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3F" w:rsidRDefault="00EF283F" w:rsidP="00EF283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EF283F" w:rsidRDefault="00EF283F" w:rsidP="00EF283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EF283F" w:rsidRDefault="00EF283F" w:rsidP="00EF283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EF283F" w:rsidRDefault="00EF283F" w:rsidP="00EF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3F" w:rsidRDefault="00EF283F" w:rsidP="00EF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6250" cy="590550"/>
            <wp:effectExtent l="19050" t="0" r="0" b="0"/>
            <wp:docPr id="2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3F" w:rsidRDefault="00EF283F" w:rsidP="00EF28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EF283F" w:rsidRDefault="00EF283F" w:rsidP="00EF28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EF283F" w:rsidRDefault="00EF283F" w:rsidP="00EF28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EF283F" w:rsidRDefault="00EF283F" w:rsidP="00EF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EF283F" w:rsidRDefault="00EF283F" w:rsidP="00EF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EF283F" w:rsidRDefault="00EF283F" w:rsidP="00EF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EF283F" w:rsidRDefault="00FF0E81" w:rsidP="00EF283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30.03.2022</w:t>
      </w:r>
      <w:r w:rsidR="00EF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F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28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_27</w:t>
      </w:r>
    </w:p>
    <w:p w:rsidR="00EF283F" w:rsidRDefault="00EF283F" w:rsidP="00EF28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902418" w:rsidRPr="0033204F" w:rsidRDefault="00902418" w:rsidP="0033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56" w:rsidRDefault="00902418" w:rsidP="00332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0F4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ключевых показателей и их целевых значе</w:t>
      </w:r>
      <w:r w:rsidR="006A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ний, индикативных показателей для</w:t>
      </w:r>
      <w:r w:rsidR="004E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28C1"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6A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4E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</w:t>
      </w:r>
      <w:r w:rsidR="005D28C1"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6A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D28C1" w:rsidRPr="0033204F" w:rsidRDefault="009D2DA9" w:rsidP="00332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</w:t>
      </w:r>
      <w:r w:rsidR="004E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2099"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</w:t>
      </w:r>
      <w:r w:rsidR="00902418"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</w:t>
      </w:r>
      <w:r w:rsidR="004E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2418"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902418" w:rsidRPr="0033204F" w:rsidRDefault="00902418" w:rsidP="00332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18" w:rsidRPr="0033204F" w:rsidRDefault="00902418" w:rsidP="00332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5D28C1"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5 статьи 30 </w:t>
      </w:r>
      <w:r w:rsidR="005D28C1"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F3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D28C1"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31.07.2020 № 248-ФЗ   «О государственном контроле (надзоре) и муниципальном контроле в Российской Федерации», Уставом </w:t>
      </w:r>
      <w:r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>Шуйского муниципального района</w:t>
      </w:r>
      <w:r w:rsidR="00CC749A"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Шуйского муниципального района</w:t>
      </w:r>
    </w:p>
    <w:p w:rsidR="003A07A8" w:rsidRPr="0033204F" w:rsidRDefault="006262EE" w:rsidP="00332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</w:t>
      </w:r>
      <w:r w:rsidR="003A07A8" w:rsidRPr="003320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Л:</w:t>
      </w:r>
    </w:p>
    <w:p w:rsidR="00902418" w:rsidRPr="0033204F" w:rsidRDefault="00902418" w:rsidP="003320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Pr="00146E0A" w:rsidRDefault="00AE60F9" w:rsidP="00146E0A">
      <w:pPr>
        <w:pStyle w:val="a8"/>
        <w:numPr>
          <w:ilvl w:val="0"/>
          <w:numId w:val="12"/>
        </w:numPr>
        <w:ind w:left="0" w:firstLine="709"/>
      </w:pPr>
      <w:r w:rsidRPr="0033204F">
        <w:t xml:space="preserve">Утвердить </w:t>
      </w:r>
      <w:r w:rsidR="00243572">
        <w:t>ключевые показатели и их целевые зна</w:t>
      </w:r>
      <w:r w:rsidR="007C3604">
        <w:t>чения, индикативные показатели для</w:t>
      </w:r>
      <w:r w:rsidR="00243572">
        <w:t xml:space="preserve"> муниципально</w:t>
      </w:r>
      <w:r w:rsidR="007C3604">
        <w:t>го</w:t>
      </w:r>
      <w:r w:rsidR="00242250">
        <w:t xml:space="preserve"> земельного</w:t>
      </w:r>
      <w:r w:rsidR="00243572">
        <w:t xml:space="preserve"> контрол</w:t>
      </w:r>
      <w:r w:rsidR="007C3604">
        <w:t>я</w:t>
      </w:r>
      <w:r w:rsidR="004E7556">
        <w:t xml:space="preserve"> </w:t>
      </w:r>
      <w:r w:rsidR="00146E0A" w:rsidRPr="00146E0A">
        <w:rPr>
          <w:szCs w:val="28"/>
        </w:rPr>
        <w:t xml:space="preserve">в границах сельских поселений Шуйского </w:t>
      </w:r>
      <w:r w:rsidR="00146E0A">
        <w:rPr>
          <w:szCs w:val="28"/>
        </w:rPr>
        <w:t>муниципального района.</w:t>
      </w:r>
    </w:p>
    <w:p w:rsidR="001B5641" w:rsidRPr="0033204F" w:rsidRDefault="0033204F" w:rsidP="00146E0A">
      <w:pPr>
        <w:pStyle w:val="a8"/>
        <w:numPr>
          <w:ilvl w:val="0"/>
          <w:numId w:val="12"/>
        </w:numPr>
        <w:ind w:left="0" w:firstLine="709"/>
      </w:pPr>
      <w:r w:rsidRPr="00146E0A">
        <w:rPr>
          <w:color w:val="000000"/>
          <w:szCs w:val="28"/>
        </w:rPr>
        <w:t xml:space="preserve">Настоящее решение вступает в силу со дня </w:t>
      </w:r>
      <w:r w:rsidR="00146E0A">
        <w:rPr>
          <w:color w:val="000000"/>
          <w:szCs w:val="28"/>
        </w:rPr>
        <w:t>его официального опубликования.</w:t>
      </w:r>
    </w:p>
    <w:p w:rsidR="00902418" w:rsidRDefault="00902418" w:rsidP="00332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E1A" w:rsidRDefault="004E3E1A" w:rsidP="00332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E1A" w:rsidRPr="0033204F" w:rsidRDefault="004E3E1A" w:rsidP="00332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07A8" w:rsidRPr="0033204F" w:rsidRDefault="003A07A8" w:rsidP="00332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Шуйского муниципального района                             С.А. Бабанов</w:t>
      </w:r>
    </w:p>
    <w:p w:rsidR="000347A5" w:rsidRPr="0033204F" w:rsidRDefault="000347A5" w:rsidP="00332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7A8" w:rsidRPr="0033204F" w:rsidRDefault="003A07A8" w:rsidP="00332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3A07A8" w:rsidRPr="0033204F" w:rsidRDefault="003A07A8" w:rsidP="00332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                                  В.Е. Филиппова</w:t>
      </w:r>
    </w:p>
    <w:p w:rsidR="00902418" w:rsidRPr="0033204F" w:rsidRDefault="00902418" w:rsidP="00332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E3E1A" w:rsidRDefault="004E3E1A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1A" w:rsidRDefault="004E3E1A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Default="00146E0A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Default="00146E0A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Default="00146E0A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Default="00146E0A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Default="00146E0A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Default="00146E0A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C1" w:rsidRPr="0033204F" w:rsidRDefault="005D28C1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5D28C1" w:rsidRPr="0033204F" w:rsidRDefault="005D28C1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32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Шуйского муниципального района</w:t>
      </w:r>
    </w:p>
    <w:p w:rsidR="0033204F" w:rsidRDefault="00FF0E81" w:rsidP="00A5725E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30.03.2022  № 27</w:t>
      </w:r>
    </w:p>
    <w:p w:rsidR="00A5725E" w:rsidRDefault="00A5725E" w:rsidP="00A5725E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25E" w:rsidRPr="00A5725E" w:rsidRDefault="00A5725E" w:rsidP="00A5725E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204F" w:rsidRDefault="0033204F" w:rsidP="00A5725E">
      <w:pPr>
        <w:pStyle w:val="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Ключевые показатели </w:t>
      </w:r>
      <w:r w:rsidR="006A2C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Pr="00332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2422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земельного</w:t>
      </w:r>
      <w:r w:rsidRPr="00332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контроля </w:t>
      </w:r>
      <w:r w:rsidRPr="0033204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и их целевые значения</w:t>
      </w:r>
    </w:p>
    <w:p w:rsidR="00A5725E" w:rsidRPr="0033204F" w:rsidRDefault="00A5725E" w:rsidP="00A5725E">
      <w:pPr>
        <w:pStyle w:val="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7371"/>
        <w:gridCol w:w="1767"/>
      </w:tblGrid>
      <w:tr w:rsidR="00E3287E" w:rsidRPr="00A5725E" w:rsidTr="00E3287E">
        <w:tc>
          <w:tcPr>
            <w:tcW w:w="675" w:type="dxa"/>
          </w:tcPr>
          <w:p w:rsidR="00E3287E" w:rsidRDefault="00E3287E" w:rsidP="00D5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3287E" w:rsidRPr="00A5725E" w:rsidRDefault="00E3287E" w:rsidP="00D5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371" w:type="dxa"/>
          </w:tcPr>
          <w:p w:rsidR="00E3287E" w:rsidRPr="00A5725E" w:rsidRDefault="00E3287E" w:rsidP="00D5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1767" w:type="dxa"/>
          </w:tcPr>
          <w:p w:rsidR="00E3287E" w:rsidRPr="00A5725E" w:rsidRDefault="00E3287E" w:rsidP="00D5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Целевые значения (%)</w:t>
            </w:r>
          </w:p>
        </w:tc>
      </w:tr>
      <w:tr w:rsidR="00E3287E" w:rsidRPr="00A5725E" w:rsidTr="00E3287E">
        <w:tc>
          <w:tcPr>
            <w:tcW w:w="675" w:type="dxa"/>
          </w:tcPr>
          <w:p w:rsidR="00E3287E" w:rsidRPr="00A5725E" w:rsidRDefault="00E3287E" w:rsidP="00E32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E3287E" w:rsidRPr="00A5725E" w:rsidRDefault="00E3287E" w:rsidP="00D5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Доля заявлений, направленных в органы прокуратуры о согласовании проведения внеплановых выездных контрольных (надзорных) мероприятий, в согласовании которых было отказано</w:t>
            </w:r>
          </w:p>
        </w:tc>
        <w:tc>
          <w:tcPr>
            <w:tcW w:w="1767" w:type="dxa"/>
          </w:tcPr>
          <w:p w:rsidR="00E3287E" w:rsidRPr="00A5725E" w:rsidRDefault="00E3287E" w:rsidP="00D5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3287E" w:rsidRPr="00A5725E" w:rsidTr="00E3287E">
        <w:tc>
          <w:tcPr>
            <w:tcW w:w="675" w:type="dxa"/>
          </w:tcPr>
          <w:p w:rsidR="00E3287E" w:rsidRPr="00A5725E" w:rsidRDefault="00E3287E" w:rsidP="00E32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E3287E" w:rsidRPr="00A5725E" w:rsidRDefault="00E3287E" w:rsidP="00D5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="003A13C0">
              <w:rPr>
                <w:rFonts w:ascii="Times New Roman" w:hAnsi="Times New Roman" w:cs="Times New Roman"/>
                <w:sz w:val="26"/>
                <w:szCs w:val="26"/>
              </w:rPr>
              <w:t xml:space="preserve">внеплановых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контрольных (надзорных) мероприятий, результаты которых признаны недействительными</w:t>
            </w:r>
          </w:p>
        </w:tc>
        <w:tc>
          <w:tcPr>
            <w:tcW w:w="1767" w:type="dxa"/>
          </w:tcPr>
          <w:p w:rsidR="00E3287E" w:rsidRPr="00A5725E" w:rsidRDefault="00E3287E" w:rsidP="00D5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3287E" w:rsidRPr="00A5725E" w:rsidTr="00E3287E">
        <w:tc>
          <w:tcPr>
            <w:tcW w:w="675" w:type="dxa"/>
          </w:tcPr>
          <w:p w:rsidR="00E3287E" w:rsidRPr="00A5725E" w:rsidRDefault="00E3287E" w:rsidP="00E32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E3287E" w:rsidRPr="00A5725E" w:rsidRDefault="00E3287E" w:rsidP="00D5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DE7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внеплановых</w:t>
            </w:r>
            <w:r w:rsidR="00DE7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контрольных</w:t>
            </w:r>
            <w:r w:rsidR="00DE7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(надзорных)</w:t>
            </w:r>
            <w:r w:rsidR="00DE7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мероприятий,</w:t>
            </w:r>
            <w:r w:rsidR="00DE7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проведенных</w:t>
            </w:r>
            <w:r w:rsidR="00DE7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DE7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фактам</w:t>
            </w:r>
            <w:r w:rsidR="00DE7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нарушений,</w:t>
            </w:r>
            <w:r w:rsidR="00DE7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E7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 xml:space="preserve">которыми связано возникновение угрозы причинения вреда жизни и здоровью граждан, окружающей среде, имуществу физических и юридических лиц, с целью предотвращения угрозы причинения такого вреда </w:t>
            </w:r>
          </w:p>
        </w:tc>
        <w:tc>
          <w:tcPr>
            <w:tcW w:w="1767" w:type="dxa"/>
          </w:tcPr>
          <w:p w:rsidR="00E3287E" w:rsidRPr="00A5725E" w:rsidRDefault="00E3287E" w:rsidP="00F52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3287E" w:rsidRPr="00A5725E" w:rsidTr="00E3287E">
        <w:tc>
          <w:tcPr>
            <w:tcW w:w="675" w:type="dxa"/>
          </w:tcPr>
          <w:p w:rsidR="00E3287E" w:rsidRPr="00A5725E" w:rsidRDefault="00E3287E" w:rsidP="00E3287E">
            <w:pPr>
              <w:pStyle w:val="TableParagraph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E3287E" w:rsidRPr="00A5725E" w:rsidRDefault="00E3287E" w:rsidP="004E7556">
            <w:pPr>
              <w:pStyle w:val="TableParagraph"/>
              <w:ind w:left="34"/>
              <w:rPr>
                <w:sz w:val="26"/>
                <w:szCs w:val="26"/>
              </w:rPr>
            </w:pPr>
            <w:r w:rsidRPr="00A5725E">
              <w:rPr>
                <w:sz w:val="26"/>
                <w:szCs w:val="26"/>
              </w:rPr>
              <w:t>Доля</w:t>
            </w:r>
            <w:r w:rsidR="004E7556">
              <w:rPr>
                <w:sz w:val="26"/>
                <w:szCs w:val="26"/>
              </w:rPr>
              <w:t xml:space="preserve">  </w:t>
            </w:r>
            <w:r w:rsidR="00C6704F">
              <w:rPr>
                <w:spacing w:val="-8"/>
                <w:sz w:val="26"/>
                <w:szCs w:val="26"/>
              </w:rPr>
              <w:t xml:space="preserve">внеплановых </w:t>
            </w:r>
            <w:r w:rsidRPr="00A5725E">
              <w:rPr>
                <w:sz w:val="26"/>
                <w:szCs w:val="26"/>
              </w:rPr>
              <w:t>контрольных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(надзорных)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мероприятий,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по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итогам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которых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выявлены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правонарушения</w:t>
            </w:r>
          </w:p>
        </w:tc>
        <w:tc>
          <w:tcPr>
            <w:tcW w:w="1767" w:type="dxa"/>
          </w:tcPr>
          <w:p w:rsidR="00E3287E" w:rsidRPr="00A5725E" w:rsidRDefault="00E3287E" w:rsidP="00D5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E3287E" w:rsidRPr="00A5725E" w:rsidTr="00E3287E">
        <w:tc>
          <w:tcPr>
            <w:tcW w:w="675" w:type="dxa"/>
          </w:tcPr>
          <w:p w:rsidR="00E3287E" w:rsidRPr="00A5725E" w:rsidRDefault="00E3287E" w:rsidP="00E3287E">
            <w:pPr>
              <w:pStyle w:val="TableParagraph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E3287E" w:rsidRPr="00A5725E" w:rsidRDefault="00E3287E" w:rsidP="004E7556">
            <w:pPr>
              <w:pStyle w:val="TableParagraph"/>
              <w:ind w:left="34"/>
              <w:rPr>
                <w:sz w:val="26"/>
                <w:szCs w:val="26"/>
              </w:rPr>
            </w:pPr>
            <w:r w:rsidRPr="00A5725E">
              <w:rPr>
                <w:sz w:val="26"/>
                <w:szCs w:val="26"/>
              </w:rPr>
              <w:t>Доля</w:t>
            </w:r>
            <w:r w:rsidR="004E7556">
              <w:rPr>
                <w:sz w:val="26"/>
                <w:szCs w:val="26"/>
              </w:rPr>
              <w:t xml:space="preserve"> </w:t>
            </w:r>
            <w:r w:rsidR="00C6704F">
              <w:rPr>
                <w:spacing w:val="-8"/>
                <w:sz w:val="26"/>
                <w:szCs w:val="26"/>
              </w:rPr>
              <w:t xml:space="preserve">внеплановых </w:t>
            </w:r>
            <w:r w:rsidRPr="00A5725E">
              <w:rPr>
                <w:sz w:val="26"/>
                <w:szCs w:val="26"/>
              </w:rPr>
              <w:t>контрольных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(надзорных)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мероприятий,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по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итогам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которых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по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результатам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 xml:space="preserve">выявленных </w:t>
            </w:r>
            <w:r w:rsidRPr="00A5725E">
              <w:rPr>
                <w:spacing w:val="-1"/>
                <w:sz w:val="26"/>
                <w:szCs w:val="26"/>
              </w:rPr>
              <w:t>правонарушений</w:t>
            </w:r>
            <w:r w:rsidR="00DE72B4">
              <w:rPr>
                <w:spacing w:val="-1"/>
                <w:sz w:val="26"/>
                <w:szCs w:val="26"/>
              </w:rPr>
              <w:t xml:space="preserve"> </w:t>
            </w:r>
            <w:r w:rsidRPr="00A5725E">
              <w:rPr>
                <w:spacing w:val="-1"/>
                <w:sz w:val="26"/>
                <w:szCs w:val="26"/>
              </w:rPr>
              <w:t>были</w:t>
            </w:r>
            <w:r w:rsidR="00DE72B4">
              <w:rPr>
                <w:spacing w:val="-1"/>
                <w:sz w:val="26"/>
                <w:szCs w:val="26"/>
              </w:rPr>
              <w:t xml:space="preserve"> </w:t>
            </w:r>
            <w:r w:rsidRPr="00A5725E">
              <w:rPr>
                <w:spacing w:val="-1"/>
                <w:sz w:val="26"/>
                <w:szCs w:val="26"/>
              </w:rPr>
              <w:t>возбуждены</w:t>
            </w:r>
            <w:r w:rsidR="00DE72B4">
              <w:rPr>
                <w:spacing w:val="-1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дела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об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административных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правонарушениях</w:t>
            </w:r>
          </w:p>
        </w:tc>
        <w:tc>
          <w:tcPr>
            <w:tcW w:w="1767" w:type="dxa"/>
          </w:tcPr>
          <w:p w:rsidR="00E3287E" w:rsidRPr="00A5725E" w:rsidRDefault="00E3287E" w:rsidP="00F52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3287E" w:rsidRPr="00A5725E" w:rsidTr="00E3287E">
        <w:tc>
          <w:tcPr>
            <w:tcW w:w="675" w:type="dxa"/>
          </w:tcPr>
          <w:p w:rsidR="00E3287E" w:rsidRPr="00A5725E" w:rsidRDefault="00E3287E" w:rsidP="00E3287E">
            <w:pPr>
              <w:pStyle w:val="TableParagraph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E3287E" w:rsidRPr="00A5725E" w:rsidRDefault="00E3287E" w:rsidP="00D57E04">
            <w:pPr>
              <w:pStyle w:val="TableParagraph"/>
              <w:ind w:left="34"/>
              <w:rPr>
                <w:sz w:val="26"/>
                <w:szCs w:val="26"/>
              </w:rPr>
            </w:pPr>
            <w:r w:rsidRPr="00A5725E">
              <w:rPr>
                <w:sz w:val="26"/>
                <w:szCs w:val="26"/>
              </w:rPr>
              <w:t>Доля</w:t>
            </w:r>
            <w:r w:rsidR="004E7556">
              <w:rPr>
                <w:sz w:val="26"/>
                <w:szCs w:val="26"/>
              </w:rPr>
              <w:t xml:space="preserve"> </w:t>
            </w:r>
            <w:r w:rsidR="00C6704F">
              <w:rPr>
                <w:spacing w:val="-7"/>
                <w:sz w:val="26"/>
                <w:szCs w:val="26"/>
              </w:rPr>
              <w:t xml:space="preserve">внеплановых </w:t>
            </w:r>
            <w:r w:rsidRPr="00A5725E">
              <w:rPr>
                <w:sz w:val="26"/>
                <w:szCs w:val="26"/>
              </w:rPr>
              <w:t>контрольных(надзорных)мероприятий,</w:t>
            </w:r>
            <w:r w:rsidR="004E7556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по</w:t>
            </w:r>
            <w:r w:rsidR="004E7556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итогам</w:t>
            </w:r>
            <w:r w:rsidR="004E7556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которых</w:t>
            </w:r>
            <w:r w:rsidR="004E7556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по</w:t>
            </w:r>
            <w:r w:rsidR="004E7556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фактам</w:t>
            </w:r>
            <w:r w:rsidR="004E7556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 xml:space="preserve">выявленных </w:t>
            </w:r>
            <w:r w:rsidRPr="00A5725E">
              <w:rPr>
                <w:spacing w:val="-1"/>
                <w:sz w:val="26"/>
                <w:szCs w:val="26"/>
              </w:rPr>
              <w:t>нарушений</w:t>
            </w:r>
            <w:r w:rsidR="004E7556">
              <w:rPr>
                <w:spacing w:val="-1"/>
                <w:sz w:val="26"/>
                <w:szCs w:val="26"/>
              </w:rPr>
              <w:t xml:space="preserve"> </w:t>
            </w:r>
            <w:r w:rsidRPr="00A5725E">
              <w:rPr>
                <w:spacing w:val="-1"/>
                <w:sz w:val="26"/>
                <w:szCs w:val="26"/>
              </w:rPr>
              <w:t>наложены</w:t>
            </w:r>
            <w:r w:rsidR="004E7556">
              <w:rPr>
                <w:spacing w:val="-1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административные</w:t>
            </w:r>
            <w:r w:rsidR="004E7556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наказания</w:t>
            </w:r>
          </w:p>
        </w:tc>
        <w:tc>
          <w:tcPr>
            <w:tcW w:w="1767" w:type="dxa"/>
          </w:tcPr>
          <w:p w:rsidR="00E3287E" w:rsidRPr="00A5725E" w:rsidRDefault="00E3287E" w:rsidP="00F52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3287E" w:rsidRPr="00A5725E" w:rsidTr="00E3287E">
        <w:tc>
          <w:tcPr>
            <w:tcW w:w="675" w:type="dxa"/>
          </w:tcPr>
          <w:p w:rsidR="00E3287E" w:rsidRPr="00A5725E" w:rsidRDefault="00E3287E" w:rsidP="00E3287E">
            <w:pPr>
              <w:pStyle w:val="TableParagraph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</w:tcPr>
          <w:p w:rsidR="00E3287E" w:rsidRPr="00A5725E" w:rsidRDefault="00E3287E" w:rsidP="00D57E04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A5725E">
              <w:rPr>
                <w:sz w:val="26"/>
                <w:szCs w:val="26"/>
              </w:rPr>
              <w:t>Доля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контролируемых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лиц,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при</w:t>
            </w:r>
            <w:r w:rsidR="00DE72B4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осуществлении</w:t>
            </w:r>
            <w:r w:rsidR="002F1495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контрольных</w:t>
            </w:r>
            <w:r w:rsidR="002F1495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(надзорных)</w:t>
            </w:r>
            <w:r w:rsidR="002F1495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мероприятий,в отношении которых выявлены нарушения обязательных требований, представляющие</w:t>
            </w:r>
            <w:r w:rsidR="004E7556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непосредственную угрозу причинения вреда жизни и здоровью граждан</w:t>
            </w:r>
            <w:r w:rsidRPr="00A5725E">
              <w:rPr>
                <w:spacing w:val="-1"/>
                <w:sz w:val="26"/>
                <w:szCs w:val="26"/>
              </w:rPr>
              <w:t>,</w:t>
            </w:r>
            <w:r w:rsidR="004E7556">
              <w:rPr>
                <w:spacing w:val="-1"/>
                <w:sz w:val="26"/>
                <w:szCs w:val="26"/>
              </w:rPr>
              <w:t xml:space="preserve"> </w:t>
            </w:r>
            <w:r w:rsidRPr="00A5725E">
              <w:rPr>
                <w:spacing w:val="-1"/>
                <w:sz w:val="26"/>
                <w:szCs w:val="26"/>
              </w:rPr>
              <w:t>окружающей</w:t>
            </w:r>
            <w:r w:rsidR="004E7556">
              <w:rPr>
                <w:spacing w:val="-1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среде, имуществу физических и юридических лиц</w:t>
            </w:r>
          </w:p>
        </w:tc>
        <w:tc>
          <w:tcPr>
            <w:tcW w:w="1767" w:type="dxa"/>
          </w:tcPr>
          <w:p w:rsidR="00E3287E" w:rsidRPr="00A5725E" w:rsidRDefault="00E3287E" w:rsidP="00D5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3287E" w:rsidRPr="00A5725E" w:rsidTr="00E3287E">
        <w:tc>
          <w:tcPr>
            <w:tcW w:w="675" w:type="dxa"/>
          </w:tcPr>
          <w:p w:rsidR="00E3287E" w:rsidRPr="00A5725E" w:rsidRDefault="00E3287E" w:rsidP="00E3287E">
            <w:pPr>
              <w:pStyle w:val="TableParagraph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71" w:type="dxa"/>
          </w:tcPr>
          <w:p w:rsidR="00E3287E" w:rsidRPr="00A5725E" w:rsidRDefault="00E3287E" w:rsidP="004E7556">
            <w:pPr>
              <w:pStyle w:val="TableParagraph"/>
              <w:ind w:left="34"/>
              <w:rPr>
                <w:sz w:val="26"/>
                <w:szCs w:val="26"/>
              </w:rPr>
            </w:pPr>
            <w:r w:rsidRPr="00A5725E">
              <w:rPr>
                <w:sz w:val="26"/>
                <w:szCs w:val="26"/>
              </w:rPr>
              <w:t>Доля</w:t>
            </w:r>
            <w:r w:rsidR="004E7556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выявленных</w:t>
            </w:r>
            <w:r w:rsidR="004E7556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при</w:t>
            </w:r>
            <w:r w:rsidR="004E7556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проведении</w:t>
            </w:r>
            <w:r w:rsidR="004E7556">
              <w:rPr>
                <w:sz w:val="26"/>
                <w:szCs w:val="26"/>
              </w:rPr>
              <w:t xml:space="preserve"> </w:t>
            </w:r>
            <w:r w:rsidR="00C6704F">
              <w:rPr>
                <w:spacing w:val="-10"/>
                <w:sz w:val="26"/>
                <w:szCs w:val="26"/>
              </w:rPr>
              <w:t xml:space="preserve">внеплановых </w:t>
            </w:r>
            <w:r w:rsidRPr="00A5725E">
              <w:rPr>
                <w:sz w:val="26"/>
                <w:szCs w:val="26"/>
              </w:rPr>
              <w:t>контрольных(надзорных)мероприятий</w:t>
            </w:r>
            <w:r w:rsidR="004E7556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правонарушений, связанных</w:t>
            </w:r>
            <w:r w:rsidR="004E7556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с</w:t>
            </w:r>
            <w:r w:rsidR="004E7556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неисполнением</w:t>
            </w:r>
            <w:r w:rsidR="004E7556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предписаний</w:t>
            </w:r>
          </w:p>
        </w:tc>
        <w:tc>
          <w:tcPr>
            <w:tcW w:w="1767" w:type="dxa"/>
          </w:tcPr>
          <w:p w:rsidR="00E3287E" w:rsidRPr="00A5725E" w:rsidRDefault="00E3287E" w:rsidP="005F7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3287E" w:rsidRPr="00A5725E" w:rsidTr="00E3287E">
        <w:tc>
          <w:tcPr>
            <w:tcW w:w="675" w:type="dxa"/>
          </w:tcPr>
          <w:p w:rsidR="00E3287E" w:rsidRPr="00A5725E" w:rsidRDefault="00E3287E" w:rsidP="00E32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71" w:type="dxa"/>
          </w:tcPr>
          <w:p w:rsidR="00E3287E" w:rsidRPr="00A5725E" w:rsidRDefault="00E3287E" w:rsidP="00D5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67" w:type="dxa"/>
          </w:tcPr>
          <w:p w:rsidR="00E3287E" w:rsidRPr="00A5725E" w:rsidRDefault="00E3287E" w:rsidP="00D5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E3287E" w:rsidRPr="00A5725E" w:rsidTr="00E3287E">
        <w:tc>
          <w:tcPr>
            <w:tcW w:w="675" w:type="dxa"/>
          </w:tcPr>
          <w:p w:rsidR="00E3287E" w:rsidRPr="00A5725E" w:rsidRDefault="00E3287E" w:rsidP="00E32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E3287E" w:rsidRPr="00A5725E" w:rsidRDefault="00E3287E" w:rsidP="00D5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 xml:space="preserve">Доля нарушений, выявленных при проведении </w:t>
            </w:r>
            <w:r w:rsidR="00C6704F">
              <w:rPr>
                <w:rFonts w:ascii="Times New Roman" w:hAnsi="Times New Roman" w:cs="Times New Roman"/>
                <w:sz w:val="26"/>
                <w:szCs w:val="26"/>
              </w:rPr>
              <w:t xml:space="preserve">внеплановых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контрольных мероприятий и устраненных до их завершения</w:t>
            </w:r>
          </w:p>
        </w:tc>
        <w:tc>
          <w:tcPr>
            <w:tcW w:w="1767" w:type="dxa"/>
          </w:tcPr>
          <w:p w:rsidR="00E3287E" w:rsidRPr="00A5725E" w:rsidRDefault="00E3287E" w:rsidP="00D5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E3287E" w:rsidRPr="00A5725E" w:rsidTr="00E3287E">
        <w:tc>
          <w:tcPr>
            <w:tcW w:w="675" w:type="dxa"/>
          </w:tcPr>
          <w:p w:rsidR="00E3287E" w:rsidRPr="00A5725E" w:rsidRDefault="00E3287E" w:rsidP="00E32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71" w:type="dxa"/>
          </w:tcPr>
          <w:p w:rsidR="00E3287E" w:rsidRPr="00A5725E" w:rsidRDefault="00E3287E" w:rsidP="00D5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Доля решений, принятых по результатам контрольных мероприятий, отмененных судом, от общего количества решений</w:t>
            </w:r>
          </w:p>
        </w:tc>
        <w:tc>
          <w:tcPr>
            <w:tcW w:w="1767" w:type="dxa"/>
          </w:tcPr>
          <w:p w:rsidR="00E3287E" w:rsidRPr="00A5725E" w:rsidRDefault="00E3287E" w:rsidP="00D57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33204F" w:rsidRPr="00A5725E" w:rsidRDefault="0033204F" w:rsidP="0033204F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5EB4" w:rsidRPr="004E7556" w:rsidRDefault="0033204F" w:rsidP="004E7556">
      <w:pPr>
        <w:pStyle w:val="ConsPlusNormal"/>
        <w:rPr>
          <w:rFonts w:ascii="Times New Roman" w:hAnsi="Times New Roman" w:cs="Times New Roman"/>
          <w:color w:val="000000"/>
        </w:rPr>
      </w:pPr>
      <w:r w:rsidRPr="0033204F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bookmarkStart w:id="0" w:name="_GoBack"/>
      <w:bookmarkEnd w:id="0"/>
    </w:p>
    <w:p w:rsidR="00A5725E" w:rsidRPr="00A5725E" w:rsidRDefault="00A5725E" w:rsidP="00A57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5E">
        <w:rPr>
          <w:rFonts w:ascii="Times New Roman" w:hAnsi="Times New Roman" w:cs="Times New Roman"/>
          <w:b/>
          <w:sz w:val="28"/>
          <w:szCs w:val="28"/>
        </w:rPr>
        <w:lastRenderedPageBreak/>
        <w:t>Индикативные показатели</w:t>
      </w:r>
      <w:r w:rsidR="006A2C78">
        <w:rPr>
          <w:rFonts w:ascii="Times New Roman" w:hAnsi="Times New Roman" w:cs="Times New Roman"/>
          <w:b/>
          <w:sz w:val="28"/>
          <w:szCs w:val="28"/>
        </w:rPr>
        <w:t xml:space="preserve"> для муниципального </w:t>
      </w:r>
      <w:r w:rsidR="00242250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6A2C78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A5725E" w:rsidRPr="002D67F9" w:rsidRDefault="00A5725E" w:rsidP="004E7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25E" w:rsidRPr="009C4481" w:rsidRDefault="00A5725E" w:rsidP="004E75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</w:rPr>
        <w:t>К</w:t>
      </w:r>
      <w:r w:rsidRPr="002D67F9">
        <w:rPr>
          <w:rFonts w:ascii="Times New Roman" w:hAnsi="Times New Roman" w:cs="Times New Roman"/>
          <w:sz w:val="28"/>
        </w:rPr>
        <w:t>оличество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Pr="002D67F9">
        <w:rPr>
          <w:rFonts w:ascii="Times New Roman" w:hAnsi="Times New Roman" w:cs="Times New Roman"/>
          <w:sz w:val="28"/>
        </w:rPr>
        <w:t>внеплановых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Pr="002D67F9">
        <w:rPr>
          <w:rFonts w:ascii="Times New Roman" w:hAnsi="Times New Roman" w:cs="Times New Roman"/>
          <w:sz w:val="28"/>
        </w:rPr>
        <w:t>контрольных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Pr="002D67F9">
        <w:rPr>
          <w:rFonts w:ascii="Times New Roman" w:hAnsi="Times New Roman" w:cs="Times New Roman"/>
          <w:sz w:val="28"/>
        </w:rPr>
        <w:t>(надзорных)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Pr="002D67F9">
        <w:rPr>
          <w:rFonts w:ascii="Times New Roman" w:hAnsi="Times New Roman" w:cs="Times New Roman"/>
          <w:sz w:val="28"/>
        </w:rPr>
        <w:t>мероприятий,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Pr="002D67F9">
        <w:rPr>
          <w:rFonts w:ascii="Times New Roman" w:hAnsi="Times New Roman" w:cs="Times New Roman"/>
          <w:sz w:val="28"/>
        </w:rPr>
        <w:t>проведенных за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Pr="002D67F9">
        <w:rPr>
          <w:rFonts w:ascii="Times New Roman" w:hAnsi="Times New Roman" w:cs="Times New Roman"/>
          <w:sz w:val="28"/>
        </w:rPr>
        <w:t>отчетный период;</w:t>
      </w:r>
    </w:p>
    <w:p w:rsidR="00A5725E" w:rsidRPr="009C4481" w:rsidRDefault="00673E37" w:rsidP="004E75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725E" w:rsidRPr="009C4481">
        <w:rPr>
          <w:rFonts w:ascii="Times New Roman" w:hAnsi="Times New Roman" w:cs="Times New Roman"/>
          <w:sz w:val="28"/>
          <w:szCs w:val="28"/>
        </w:rPr>
        <w:t>. К</w:t>
      </w:r>
      <w:r w:rsidR="00A5725E" w:rsidRPr="009C4481">
        <w:rPr>
          <w:rFonts w:ascii="Times New Roman" w:hAnsi="Times New Roman" w:cs="Times New Roman"/>
          <w:sz w:val="28"/>
        </w:rPr>
        <w:t>оличество обязательных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профилактических визитов, проведенных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за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отчетный период;</w:t>
      </w:r>
    </w:p>
    <w:p w:rsidR="00A5725E" w:rsidRPr="009C4481" w:rsidRDefault="00673E37" w:rsidP="004E75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5725E" w:rsidRPr="009C4481">
        <w:rPr>
          <w:rFonts w:ascii="Times New Roman" w:hAnsi="Times New Roman" w:cs="Times New Roman"/>
          <w:sz w:val="28"/>
        </w:rPr>
        <w:t>. Количество предостережений о недопустимости нарушения обязательных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требований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,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объявленных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за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отчетный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период;</w:t>
      </w:r>
    </w:p>
    <w:p w:rsidR="00A5725E" w:rsidRPr="009C4481" w:rsidRDefault="00673E37" w:rsidP="004E75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5725E" w:rsidRPr="009C4481">
        <w:rPr>
          <w:rFonts w:ascii="Times New Roman" w:hAnsi="Times New Roman" w:cs="Times New Roman"/>
          <w:sz w:val="28"/>
        </w:rPr>
        <w:t>. Количество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331DDE">
        <w:rPr>
          <w:rFonts w:ascii="Times New Roman" w:hAnsi="Times New Roman" w:cs="Times New Roman"/>
          <w:spacing w:val="-8"/>
          <w:sz w:val="28"/>
        </w:rPr>
        <w:t xml:space="preserve">внеплановых </w:t>
      </w:r>
      <w:r w:rsidR="00A5725E" w:rsidRPr="009C4481">
        <w:rPr>
          <w:rFonts w:ascii="Times New Roman" w:hAnsi="Times New Roman" w:cs="Times New Roman"/>
          <w:sz w:val="28"/>
        </w:rPr>
        <w:t>контрольных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(надзорных)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мероприятий,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по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результатам</w:t>
      </w:r>
      <w:r w:rsidR="00A5725E" w:rsidRPr="009C4481">
        <w:rPr>
          <w:rFonts w:ascii="Times New Roman" w:hAnsi="Times New Roman" w:cs="Times New Roman"/>
          <w:spacing w:val="-9"/>
          <w:sz w:val="28"/>
        </w:rPr>
        <w:t xml:space="preserve"> которых выявлены </w:t>
      </w:r>
      <w:r w:rsidR="00A5725E" w:rsidRPr="009C4481">
        <w:rPr>
          <w:rFonts w:ascii="Times New Roman" w:hAnsi="Times New Roman" w:cs="Times New Roman"/>
          <w:sz w:val="28"/>
        </w:rPr>
        <w:t>нарушения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обязательных</w:t>
      </w:r>
      <w:r w:rsidR="004E7556">
        <w:rPr>
          <w:rFonts w:ascii="Times New Roman" w:hAnsi="Times New Roman" w:cs="Times New Roman"/>
          <w:sz w:val="28"/>
        </w:rPr>
        <w:t xml:space="preserve"> требований  </w:t>
      </w:r>
      <w:r w:rsidR="00A5725E" w:rsidRPr="009C4481">
        <w:rPr>
          <w:rFonts w:ascii="Times New Roman" w:hAnsi="Times New Roman" w:cs="Times New Roman"/>
          <w:sz w:val="28"/>
        </w:rPr>
        <w:t>за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отчетный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период;</w:t>
      </w:r>
    </w:p>
    <w:p w:rsidR="00A5725E" w:rsidRPr="009C4481" w:rsidRDefault="00673E37" w:rsidP="004E75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A5725E" w:rsidRPr="009C4481">
        <w:rPr>
          <w:rFonts w:ascii="Times New Roman" w:hAnsi="Times New Roman" w:cs="Times New Roman"/>
          <w:sz w:val="28"/>
        </w:rPr>
        <w:t>. Количество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331DDE">
        <w:rPr>
          <w:rFonts w:ascii="Times New Roman" w:hAnsi="Times New Roman" w:cs="Times New Roman"/>
          <w:spacing w:val="1"/>
          <w:sz w:val="28"/>
        </w:rPr>
        <w:t xml:space="preserve">внеплановых </w:t>
      </w:r>
      <w:r w:rsidR="00A5725E" w:rsidRPr="009C4481">
        <w:rPr>
          <w:rFonts w:ascii="Times New Roman" w:hAnsi="Times New Roman" w:cs="Times New Roman"/>
          <w:sz w:val="28"/>
        </w:rPr>
        <w:t>контрольных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(надзорных)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мероприятий,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по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итогам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которых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возбуждены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дела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об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административных</w:t>
      </w:r>
      <w:r w:rsidR="004E7556">
        <w:rPr>
          <w:rFonts w:ascii="Times New Roman" w:hAnsi="Times New Roman" w:cs="Times New Roman"/>
          <w:sz w:val="28"/>
        </w:rPr>
        <w:t xml:space="preserve">  правонарушениях </w:t>
      </w:r>
      <w:r w:rsidR="00A5725E" w:rsidRPr="009C4481">
        <w:rPr>
          <w:rFonts w:ascii="Times New Roman" w:hAnsi="Times New Roman" w:cs="Times New Roman"/>
          <w:sz w:val="28"/>
        </w:rPr>
        <w:t>за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отчетный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период;</w:t>
      </w:r>
    </w:p>
    <w:p w:rsidR="00A5725E" w:rsidRDefault="00673E37" w:rsidP="004E75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A5725E" w:rsidRPr="009C4481">
        <w:rPr>
          <w:rFonts w:ascii="Times New Roman" w:hAnsi="Times New Roman" w:cs="Times New Roman"/>
          <w:sz w:val="28"/>
        </w:rPr>
        <w:t>. Сумма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административных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штрафов,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наложенных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по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результатам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4A70E5">
        <w:rPr>
          <w:rFonts w:ascii="Times New Roman" w:hAnsi="Times New Roman" w:cs="Times New Roman"/>
          <w:spacing w:val="1"/>
          <w:sz w:val="28"/>
        </w:rPr>
        <w:t xml:space="preserve">внеплановых </w:t>
      </w:r>
      <w:r w:rsidR="00A5725E" w:rsidRPr="009C4481">
        <w:rPr>
          <w:rFonts w:ascii="Times New Roman" w:hAnsi="Times New Roman" w:cs="Times New Roman"/>
          <w:sz w:val="28"/>
        </w:rPr>
        <w:t>конт</w:t>
      </w:r>
      <w:r w:rsidR="004E7556">
        <w:rPr>
          <w:rFonts w:ascii="Times New Roman" w:hAnsi="Times New Roman" w:cs="Times New Roman"/>
          <w:sz w:val="28"/>
        </w:rPr>
        <w:t xml:space="preserve">рольных (надзорных) мероприятий </w:t>
      </w:r>
      <w:r w:rsidR="00A5725E" w:rsidRPr="009C4481">
        <w:rPr>
          <w:rFonts w:ascii="Times New Roman" w:hAnsi="Times New Roman" w:cs="Times New Roman"/>
          <w:sz w:val="28"/>
        </w:rPr>
        <w:t>за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9C4481">
        <w:rPr>
          <w:rFonts w:ascii="Times New Roman" w:hAnsi="Times New Roman" w:cs="Times New Roman"/>
          <w:sz w:val="28"/>
        </w:rPr>
        <w:t>отчетный период;</w:t>
      </w:r>
    </w:p>
    <w:p w:rsidR="00A5725E" w:rsidRPr="00682C68" w:rsidRDefault="00673E37" w:rsidP="004E75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4E7556">
        <w:rPr>
          <w:rFonts w:ascii="Times New Roman" w:hAnsi="Times New Roman" w:cs="Times New Roman"/>
          <w:sz w:val="28"/>
        </w:rPr>
        <w:t>.</w:t>
      </w:r>
      <w:r w:rsidR="00A5725E" w:rsidRPr="00682C68">
        <w:rPr>
          <w:rFonts w:ascii="Times New Roman" w:hAnsi="Times New Roman" w:cs="Times New Roman"/>
          <w:sz w:val="28"/>
        </w:rPr>
        <w:t>Количество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682C68">
        <w:rPr>
          <w:rFonts w:ascii="Times New Roman" w:hAnsi="Times New Roman" w:cs="Times New Roman"/>
          <w:sz w:val="28"/>
        </w:rPr>
        <w:t>направленных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682C68">
        <w:rPr>
          <w:rFonts w:ascii="Times New Roman" w:hAnsi="Times New Roman" w:cs="Times New Roman"/>
          <w:sz w:val="28"/>
        </w:rPr>
        <w:t>в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682C68">
        <w:rPr>
          <w:rFonts w:ascii="Times New Roman" w:hAnsi="Times New Roman" w:cs="Times New Roman"/>
          <w:sz w:val="28"/>
        </w:rPr>
        <w:t>органы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682C68">
        <w:rPr>
          <w:rFonts w:ascii="Times New Roman" w:hAnsi="Times New Roman" w:cs="Times New Roman"/>
          <w:sz w:val="28"/>
        </w:rPr>
        <w:t>прокуратуры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682C68">
        <w:rPr>
          <w:rFonts w:ascii="Times New Roman" w:hAnsi="Times New Roman" w:cs="Times New Roman"/>
          <w:sz w:val="28"/>
        </w:rPr>
        <w:t>заявлений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682C68">
        <w:rPr>
          <w:rFonts w:ascii="Times New Roman" w:hAnsi="Times New Roman" w:cs="Times New Roman"/>
          <w:sz w:val="28"/>
        </w:rPr>
        <w:t>о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682C68">
        <w:rPr>
          <w:rFonts w:ascii="Times New Roman" w:hAnsi="Times New Roman" w:cs="Times New Roman"/>
          <w:sz w:val="28"/>
        </w:rPr>
        <w:t>согласовании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682C68">
        <w:rPr>
          <w:rFonts w:ascii="Times New Roman" w:hAnsi="Times New Roman" w:cs="Times New Roman"/>
          <w:sz w:val="28"/>
        </w:rPr>
        <w:t>проведения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331DDE">
        <w:rPr>
          <w:rFonts w:ascii="Times New Roman" w:hAnsi="Times New Roman" w:cs="Times New Roman"/>
          <w:spacing w:val="-1"/>
          <w:sz w:val="28"/>
        </w:rPr>
        <w:t xml:space="preserve">внеплановых </w:t>
      </w:r>
      <w:r w:rsidR="00A5725E" w:rsidRPr="00682C68">
        <w:rPr>
          <w:rFonts w:ascii="Times New Roman" w:hAnsi="Times New Roman" w:cs="Times New Roman"/>
          <w:sz w:val="28"/>
        </w:rPr>
        <w:t>контрольных (надзорных)</w:t>
      </w:r>
      <w:r w:rsidR="004E7556">
        <w:rPr>
          <w:rFonts w:ascii="Times New Roman" w:hAnsi="Times New Roman" w:cs="Times New Roman"/>
          <w:sz w:val="28"/>
        </w:rPr>
        <w:t xml:space="preserve"> мероприятий </w:t>
      </w:r>
      <w:r w:rsidR="00A5725E" w:rsidRPr="00682C68">
        <w:rPr>
          <w:rFonts w:ascii="Times New Roman" w:hAnsi="Times New Roman" w:cs="Times New Roman"/>
          <w:sz w:val="28"/>
        </w:rPr>
        <w:t>за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682C68">
        <w:rPr>
          <w:rFonts w:ascii="Times New Roman" w:hAnsi="Times New Roman" w:cs="Times New Roman"/>
          <w:sz w:val="28"/>
        </w:rPr>
        <w:t>отчетный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682C68">
        <w:rPr>
          <w:rFonts w:ascii="Times New Roman" w:hAnsi="Times New Roman" w:cs="Times New Roman"/>
          <w:sz w:val="28"/>
        </w:rPr>
        <w:t>период;</w:t>
      </w:r>
    </w:p>
    <w:p w:rsidR="00A5725E" w:rsidRPr="001C3665" w:rsidRDefault="00673E37" w:rsidP="004E75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4E7556">
        <w:rPr>
          <w:rFonts w:ascii="Times New Roman" w:hAnsi="Times New Roman" w:cs="Times New Roman"/>
          <w:sz w:val="28"/>
        </w:rPr>
        <w:t>.</w:t>
      </w:r>
      <w:r w:rsidR="00A5725E" w:rsidRPr="00682C68">
        <w:rPr>
          <w:rFonts w:ascii="Times New Roman" w:hAnsi="Times New Roman" w:cs="Times New Roman"/>
          <w:sz w:val="28"/>
        </w:rPr>
        <w:t>Количество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682C68">
        <w:rPr>
          <w:rFonts w:ascii="Times New Roman" w:hAnsi="Times New Roman" w:cs="Times New Roman"/>
          <w:sz w:val="28"/>
        </w:rPr>
        <w:t>направленных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682C68">
        <w:rPr>
          <w:rFonts w:ascii="Times New Roman" w:hAnsi="Times New Roman" w:cs="Times New Roman"/>
          <w:sz w:val="28"/>
        </w:rPr>
        <w:t>в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682C68">
        <w:rPr>
          <w:rFonts w:ascii="Times New Roman" w:hAnsi="Times New Roman" w:cs="Times New Roman"/>
          <w:sz w:val="28"/>
        </w:rPr>
        <w:t>органы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682C68">
        <w:rPr>
          <w:rFonts w:ascii="Times New Roman" w:hAnsi="Times New Roman" w:cs="Times New Roman"/>
          <w:sz w:val="28"/>
        </w:rPr>
        <w:t>прокуратуры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682C68">
        <w:rPr>
          <w:rFonts w:ascii="Times New Roman" w:hAnsi="Times New Roman" w:cs="Times New Roman"/>
          <w:sz w:val="28"/>
        </w:rPr>
        <w:t>заявлений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682C68">
        <w:rPr>
          <w:rFonts w:ascii="Times New Roman" w:hAnsi="Times New Roman" w:cs="Times New Roman"/>
          <w:sz w:val="28"/>
        </w:rPr>
        <w:t>о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682C68">
        <w:rPr>
          <w:rFonts w:ascii="Times New Roman" w:hAnsi="Times New Roman" w:cs="Times New Roman"/>
          <w:sz w:val="28"/>
        </w:rPr>
        <w:t>согласовании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проведения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4A70E5">
        <w:rPr>
          <w:rFonts w:ascii="Times New Roman" w:hAnsi="Times New Roman" w:cs="Times New Roman"/>
          <w:spacing w:val="1"/>
          <w:sz w:val="28"/>
        </w:rPr>
        <w:t xml:space="preserve">внеплановых </w:t>
      </w:r>
      <w:r w:rsidR="00A5725E" w:rsidRPr="001C3665">
        <w:rPr>
          <w:rFonts w:ascii="Times New Roman" w:hAnsi="Times New Roman" w:cs="Times New Roman"/>
          <w:sz w:val="28"/>
        </w:rPr>
        <w:t>контрольных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(надзорных)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мероприятий,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по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которым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органами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прокуратуры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отказано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в</w:t>
      </w:r>
      <w:r w:rsidR="004E7556">
        <w:rPr>
          <w:rFonts w:ascii="Times New Roman" w:hAnsi="Times New Roman" w:cs="Times New Roman"/>
          <w:sz w:val="28"/>
        </w:rPr>
        <w:t xml:space="preserve"> согласовании з</w:t>
      </w:r>
      <w:r w:rsidR="00A5725E" w:rsidRPr="001C3665">
        <w:rPr>
          <w:rFonts w:ascii="Times New Roman" w:hAnsi="Times New Roman" w:cs="Times New Roman"/>
          <w:sz w:val="28"/>
        </w:rPr>
        <w:t>а отчетный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период;</w:t>
      </w:r>
    </w:p>
    <w:p w:rsidR="00A5725E" w:rsidRPr="001C3665" w:rsidRDefault="00673E37" w:rsidP="004E75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A5725E" w:rsidRPr="001C3665">
        <w:rPr>
          <w:rFonts w:ascii="Times New Roman" w:hAnsi="Times New Roman" w:cs="Times New Roman"/>
          <w:sz w:val="28"/>
        </w:rPr>
        <w:t xml:space="preserve">. </w:t>
      </w:r>
      <w:r w:rsidR="00A5725E">
        <w:rPr>
          <w:rFonts w:ascii="Times New Roman" w:hAnsi="Times New Roman" w:cs="Times New Roman"/>
          <w:sz w:val="28"/>
        </w:rPr>
        <w:t>К</w:t>
      </w:r>
      <w:r w:rsidR="00A5725E" w:rsidRPr="001C3665">
        <w:rPr>
          <w:rFonts w:ascii="Times New Roman" w:hAnsi="Times New Roman" w:cs="Times New Roman"/>
          <w:sz w:val="28"/>
        </w:rPr>
        <w:t>оличество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исковых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заявлений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об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оспаривании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решений,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действий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(бездействий) должностных лиц контрольных (надзорных) органов, направленных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контролируемыми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лицами в судебном</w:t>
      </w:r>
      <w:r w:rsidR="004E7556">
        <w:rPr>
          <w:rFonts w:ascii="Times New Roman" w:hAnsi="Times New Roman" w:cs="Times New Roman"/>
          <w:sz w:val="28"/>
        </w:rPr>
        <w:t xml:space="preserve"> порядке з</w:t>
      </w:r>
      <w:r w:rsidR="00A5725E" w:rsidRPr="001C3665">
        <w:rPr>
          <w:rFonts w:ascii="Times New Roman" w:hAnsi="Times New Roman" w:cs="Times New Roman"/>
          <w:sz w:val="28"/>
        </w:rPr>
        <w:t>а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отчетный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период</w:t>
      </w:r>
      <w:r w:rsidR="00A5725E">
        <w:rPr>
          <w:rFonts w:ascii="Times New Roman" w:hAnsi="Times New Roman" w:cs="Times New Roman"/>
          <w:sz w:val="28"/>
        </w:rPr>
        <w:t>;</w:t>
      </w:r>
    </w:p>
    <w:p w:rsidR="00A5725E" w:rsidRPr="001C3665" w:rsidRDefault="00673E37" w:rsidP="004E75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A5725E" w:rsidRPr="001C3665">
        <w:rPr>
          <w:rFonts w:ascii="Times New Roman" w:hAnsi="Times New Roman" w:cs="Times New Roman"/>
          <w:sz w:val="28"/>
        </w:rPr>
        <w:t xml:space="preserve">. </w:t>
      </w:r>
      <w:r w:rsidR="00A5725E">
        <w:rPr>
          <w:rFonts w:ascii="Times New Roman" w:hAnsi="Times New Roman" w:cs="Times New Roman"/>
          <w:sz w:val="28"/>
        </w:rPr>
        <w:t>К</w:t>
      </w:r>
      <w:r w:rsidR="00A5725E" w:rsidRPr="001C3665">
        <w:rPr>
          <w:rFonts w:ascii="Times New Roman" w:hAnsi="Times New Roman" w:cs="Times New Roman"/>
          <w:sz w:val="28"/>
        </w:rPr>
        <w:t>оличество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исковых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заявлений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об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оспаривании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решений,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действий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(бездействий)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 xml:space="preserve"> должностных лиц контрольных (надзорных) органов, направленных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контролируемыми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лицами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в судебном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порядке,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по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которым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принято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решение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об удовлетворении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заявленных</w:t>
      </w:r>
      <w:r w:rsidR="004E7556">
        <w:rPr>
          <w:rFonts w:ascii="Times New Roman" w:hAnsi="Times New Roman" w:cs="Times New Roman"/>
          <w:sz w:val="28"/>
        </w:rPr>
        <w:t xml:space="preserve"> требований </w:t>
      </w:r>
      <w:r w:rsidR="00A5725E" w:rsidRPr="001C3665">
        <w:rPr>
          <w:rFonts w:ascii="Times New Roman" w:hAnsi="Times New Roman" w:cs="Times New Roman"/>
          <w:sz w:val="28"/>
        </w:rPr>
        <w:t>за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отчетный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период</w:t>
      </w:r>
      <w:r w:rsidR="00A5725E">
        <w:rPr>
          <w:rFonts w:ascii="Times New Roman" w:hAnsi="Times New Roman" w:cs="Times New Roman"/>
          <w:sz w:val="28"/>
        </w:rPr>
        <w:t>;</w:t>
      </w:r>
    </w:p>
    <w:p w:rsidR="001C2AAD" w:rsidRDefault="00673E37" w:rsidP="004E75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5725E" w:rsidRPr="001C3665">
        <w:rPr>
          <w:rFonts w:ascii="Times New Roman" w:hAnsi="Times New Roman" w:cs="Times New Roman"/>
          <w:sz w:val="28"/>
        </w:rPr>
        <w:t xml:space="preserve">. </w:t>
      </w:r>
      <w:r w:rsidR="00A5725E">
        <w:rPr>
          <w:rFonts w:ascii="Times New Roman" w:hAnsi="Times New Roman" w:cs="Times New Roman"/>
          <w:sz w:val="28"/>
        </w:rPr>
        <w:t>К</w:t>
      </w:r>
      <w:r w:rsidR="00A5725E" w:rsidRPr="001C3665">
        <w:rPr>
          <w:rFonts w:ascii="Times New Roman" w:hAnsi="Times New Roman" w:cs="Times New Roman"/>
          <w:sz w:val="28"/>
        </w:rPr>
        <w:t>оличество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4A70E5">
        <w:rPr>
          <w:rFonts w:ascii="Times New Roman" w:hAnsi="Times New Roman" w:cs="Times New Roman"/>
          <w:spacing w:val="-9"/>
          <w:sz w:val="28"/>
        </w:rPr>
        <w:t xml:space="preserve">внеплановых </w:t>
      </w:r>
      <w:r w:rsidR="00A5725E" w:rsidRPr="001C3665">
        <w:rPr>
          <w:rFonts w:ascii="Times New Roman" w:hAnsi="Times New Roman" w:cs="Times New Roman"/>
          <w:sz w:val="28"/>
        </w:rPr>
        <w:t>контрольных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(надзорных)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мероприятий,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проведенных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с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A5725E" w:rsidRPr="001C3665">
        <w:rPr>
          <w:rFonts w:ascii="Times New Roman" w:hAnsi="Times New Roman" w:cs="Times New Roman"/>
          <w:sz w:val="28"/>
        </w:rPr>
        <w:t>грубы</w:t>
      </w:r>
      <w:r w:rsidR="004A70E5">
        <w:rPr>
          <w:rFonts w:ascii="Times New Roman" w:hAnsi="Times New Roman" w:cs="Times New Roman"/>
          <w:sz w:val="28"/>
        </w:rPr>
        <w:t>м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4A70E5" w:rsidRPr="001C3665">
        <w:rPr>
          <w:rFonts w:ascii="Times New Roman" w:hAnsi="Times New Roman" w:cs="Times New Roman"/>
          <w:sz w:val="28"/>
        </w:rPr>
        <w:t>нарушением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4A70E5" w:rsidRPr="001C3665">
        <w:rPr>
          <w:rFonts w:ascii="Times New Roman" w:hAnsi="Times New Roman" w:cs="Times New Roman"/>
          <w:sz w:val="28"/>
        </w:rPr>
        <w:t>требований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4A70E5" w:rsidRPr="001C3665">
        <w:rPr>
          <w:rFonts w:ascii="Times New Roman" w:hAnsi="Times New Roman" w:cs="Times New Roman"/>
          <w:sz w:val="28"/>
        </w:rPr>
        <w:t>к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4A70E5" w:rsidRPr="001C3665">
        <w:rPr>
          <w:rFonts w:ascii="Times New Roman" w:hAnsi="Times New Roman" w:cs="Times New Roman"/>
          <w:sz w:val="28"/>
        </w:rPr>
        <w:t>организации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4A70E5" w:rsidRPr="001C3665">
        <w:rPr>
          <w:rFonts w:ascii="Times New Roman" w:hAnsi="Times New Roman" w:cs="Times New Roman"/>
          <w:sz w:val="28"/>
        </w:rPr>
        <w:t>и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4A70E5" w:rsidRPr="001C3665">
        <w:rPr>
          <w:rFonts w:ascii="Times New Roman" w:hAnsi="Times New Roman" w:cs="Times New Roman"/>
          <w:sz w:val="28"/>
        </w:rPr>
        <w:t>осуществлению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4A70E5" w:rsidRPr="001C3665">
        <w:rPr>
          <w:rFonts w:ascii="Times New Roman" w:hAnsi="Times New Roman" w:cs="Times New Roman"/>
          <w:sz w:val="28"/>
        </w:rPr>
        <w:t>государственного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4A70E5" w:rsidRPr="001C3665">
        <w:rPr>
          <w:rFonts w:ascii="Times New Roman" w:hAnsi="Times New Roman" w:cs="Times New Roman"/>
          <w:sz w:val="28"/>
        </w:rPr>
        <w:t>контрол</w:t>
      </w:r>
      <w:r w:rsidR="004A70E5">
        <w:rPr>
          <w:rFonts w:ascii="Times New Roman" w:hAnsi="Times New Roman" w:cs="Times New Roman"/>
          <w:sz w:val="28"/>
        </w:rPr>
        <w:t xml:space="preserve">я </w:t>
      </w:r>
      <w:r w:rsidR="004A70E5" w:rsidRPr="001C3665">
        <w:rPr>
          <w:rFonts w:ascii="Times New Roman" w:hAnsi="Times New Roman" w:cs="Times New Roman"/>
          <w:sz w:val="28"/>
        </w:rPr>
        <w:t>(надзора) и результаты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4A70E5" w:rsidRPr="001C3665">
        <w:rPr>
          <w:rFonts w:ascii="Times New Roman" w:hAnsi="Times New Roman" w:cs="Times New Roman"/>
          <w:sz w:val="28"/>
        </w:rPr>
        <w:t>которых были</w:t>
      </w:r>
      <w:r w:rsidR="004E7556">
        <w:rPr>
          <w:rFonts w:ascii="Times New Roman" w:hAnsi="Times New Roman" w:cs="Times New Roman"/>
          <w:sz w:val="28"/>
        </w:rPr>
        <w:t xml:space="preserve"> </w:t>
      </w:r>
      <w:r w:rsidR="004A70E5" w:rsidRPr="001C3665">
        <w:rPr>
          <w:rFonts w:ascii="Times New Roman" w:hAnsi="Times New Roman" w:cs="Times New Roman"/>
          <w:sz w:val="28"/>
        </w:rPr>
        <w:t>признаны недействительным</w:t>
      </w:r>
      <w:r w:rsidR="004A70E5">
        <w:rPr>
          <w:rFonts w:ascii="Times New Roman" w:hAnsi="Times New Roman" w:cs="Times New Roman"/>
          <w:sz w:val="28"/>
        </w:rPr>
        <w:t xml:space="preserve">и и </w:t>
      </w:r>
      <w:r w:rsidR="004E7556">
        <w:rPr>
          <w:rFonts w:ascii="Times New Roman" w:hAnsi="Times New Roman" w:cs="Times New Roman"/>
          <w:sz w:val="28"/>
        </w:rPr>
        <w:t xml:space="preserve">(или) отменены </w:t>
      </w:r>
      <w:r w:rsidR="004A70E5" w:rsidRPr="001C3665">
        <w:rPr>
          <w:rFonts w:ascii="Times New Roman" w:hAnsi="Times New Roman" w:cs="Times New Roman"/>
          <w:sz w:val="28"/>
        </w:rPr>
        <w:t>за отчетный период</w:t>
      </w:r>
      <w:r w:rsidR="003A13C0">
        <w:rPr>
          <w:rFonts w:ascii="Times New Roman" w:hAnsi="Times New Roman" w:cs="Times New Roman"/>
          <w:sz w:val="28"/>
        </w:rPr>
        <w:t>.</w:t>
      </w:r>
    </w:p>
    <w:p w:rsidR="00A5725E" w:rsidRPr="00746A32" w:rsidRDefault="00A5725E" w:rsidP="004E7556">
      <w:pPr>
        <w:spacing w:after="0"/>
        <w:rPr>
          <w:rFonts w:ascii="Times New Roman" w:hAnsi="Times New Roman" w:cs="Times New Roman"/>
          <w:spacing w:val="-68"/>
          <w:sz w:val="28"/>
        </w:rPr>
      </w:pPr>
    </w:p>
    <w:p w:rsidR="001C22EF" w:rsidRPr="0033204F" w:rsidRDefault="001C22EF" w:rsidP="0033204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22EF" w:rsidRPr="0033204F" w:rsidSect="000822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9E" w:rsidRDefault="00BD099E" w:rsidP="00902418">
      <w:pPr>
        <w:spacing w:after="0" w:line="240" w:lineRule="auto"/>
      </w:pPr>
      <w:r>
        <w:separator/>
      </w:r>
    </w:p>
  </w:endnote>
  <w:endnote w:type="continuationSeparator" w:id="1">
    <w:p w:rsidR="00BD099E" w:rsidRDefault="00BD099E" w:rsidP="0090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9E" w:rsidRDefault="00BD099E" w:rsidP="00902418">
      <w:pPr>
        <w:spacing w:after="0" w:line="240" w:lineRule="auto"/>
      </w:pPr>
      <w:r>
        <w:separator/>
      </w:r>
    </w:p>
  </w:footnote>
  <w:footnote w:type="continuationSeparator" w:id="1">
    <w:p w:rsidR="00BD099E" w:rsidRDefault="00BD099E" w:rsidP="0090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66BE70"/>
    <w:lvl w:ilvl="0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5E7C17E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3866D5A"/>
    <w:multiLevelType w:val="hybridMultilevel"/>
    <w:tmpl w:val="82461D9A"/>
    <w:lvl w:ilvl="0" w:tplc="49D04214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E008B0"/>
    <w:multiLevelType w:val="hybridMultilevel"/>
    <w:tmpl w:val="2EDAC75E"/>
    <w:lvl w:ilvl="0" w:tplc="06D8C6D4">
      <w:start w:val="1"/>
      <w:numFmt w:val="decimal"/>
      <w:lvlText w:val="%1."/>
      <w:lvlJc w:val="left"/>
      <w:pPr>
        <w:ind w:left="1939" w:hanging="123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D4473F"/>
    <w:multiLevelType w:val="hybridMultilevel"/>
    <w:tmpl w:val="41828C86"/>
    <w:lvl w:ilvl="0" w:tplc="A45A8B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9">
    <w:nsid w:val="4562130E"/>
    <w:multiLevelType w:val="hybridMultilevel"/>
    <w:tmpl w:val="FB3C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EE7B34"/>
    <w:multiLevelType w:val="hybridMultilevel"/>
    <w:tmpl w:val="3682A9AC"/>
    <w:lvl w:ilvl="0" w:tplc="31D4E5CA">
      <w:start w:val="3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413A29"/>
    <w:multiLevelType w:val="multilevel"/>
    <w:tmpl w:val="F266BE70"/>
    <w:lvl w:ilvl="0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6A7C7110"/>
    <w:multiLevelType w:val="hybridMultilevel"/>
    <w:tmpl w:val="FA928096"/>
    <w:lvl w:ilvl="0" w:tplc="15FA9552">
      <w:start w:val="1"/>
      <w:numFmt w:val="decimal"/>
      <w:lvlText w:val="%1)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18"/>
  </w:num>
  <w:num w:numId="6">
    <w:abstractNumId w:val="15"/>
  </w:num>
  <w:num w:numId="7">
    <w:abstractNumId w:val="13"/>
  </w:num>
  <w:num w:numId="8">
    <w:abstractNumId w:val="19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1"/>
  </w:num>
  <w:num w:numId="16">
    <w:abstractNumId w:val="16"/>
  </w:num>
  <w:num w:numId="17">
    <w:abstractNumId w:val="17"/>
  </w:num>
  <w:num w:numId="18">
    <w:abstractNumId w:val="12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418"/>
    <w:rsid w:val="0000360B"/>
    <w:rsid w:val="00010D53"/>
    <w:rsid w:val="00024847"/>
    <w:rsid w:val="000312F6"/>
    <w:rsid w:val="000347A5"/>
    <w:rsid w:val="0004457E"/>
    <w:rsid w:val="00054B68"/>
    <w:rsid w:val="00064922"/>
    <w:rsid w:val="000677F9"/>
    <w:rsid w:val="0007325B"/>
    <w:rsid w:val="00082253"/>
    <w:rsid w:val="00083A4A"/>
    <w:rsid w:val="000C1FC8"/>
    <w:rsid w:val="000C20EF"/>
    <w:rsid w:val="000C5080"/>
    <w:rsid w:val="000D76B7"/>
    <w:rsid w:val="000F4D95"/>
    <w:rsid w:val="00146E0A"/>
    <w:rsid w:val="001660D7"/>
    <w:rsid w:val="00166FA2"/>
    <w:rsid w:val="00194091"/>
    <w:rsid w:val="001A1C8A"/>
    <w:rsid w:val="001B5641"/>
    <w:rsid w:val="001C22EF"/>
    <w:rsid w:val="001C2AAD"/>
    <w:rsid w:val="001F39A4"/>
    <w:rsid w:val="0021373E"/>
    <w:rsid w:val="00236102"/>
    <w:rsid w:val="0024151F"/>
    <w:rsid w:val="00242250"/>
    <w:rsid w:val="00243572"/>
    <w:rsid w:val="002553D8"/>
    <w:rsid w:val="002573F3"/>
    <w:rsid w:val="00257D86"/>
    <w:rsid w:val="00270B32"/>
    <w:rsid w:val="00280FA7"/>
    <w:rsid w:val="002820DB"/>
    <w:rsid w:val="002E07E8"/>
    <w:rsid w:val="002F1495"/>
    <w:rsid w:val="00320A60"/>
    <w:rsid w:val="003229D3"/>
    <w:rsid w:val="00331DDE"/>
    <w:rsid w:val="0033204F"/>
    <w:rsid w:val="00353555"/>
    <w:rsid w:val="00360F6D"/>
    <w:rsid w:val="003A07A8"/>
    <w:rsid w:val="003A13C0"/>
    <w:rsid w:val="003B329B"/>
    <w:rsid w:val="003B44E5"/>
    <w:rsid w:val="003E7540"/>
    <w:rsid w:val="0041048E"/>
    <w:rsid w:val="004503C3"/>
    <w:rsid w:val="004525E2"/>
    <w:rsid w:val="00455EB4"/>
    <w:rsid w:val="00463FED"/>
    <w:rsid w:val="00466F5F"/>
    <w:rsid w:val="00481616"/>
    <w:rsid w:val="00491974"/>
    <w:rsid w:val="004A4CE2"/>
    <w:rsid w:val="004A5943"/>
    <w:rsid w:val="004A70E5"/>
    <w:rsid w:val="004B1239"/>
    <w:rsid w:val="004D1753"/>
    <w:rsid w:val="004D5C5A"/>
    <w:rsid w:val="004E0314"/>
    <w:rsid w:val="004E3A6F"/>
    <w:rsid w:val="004E3E1A"/>
    <w:rsid w:val="004E525A"/>
    <w:rsid w:val="004E7556"/>
    <w:rsid w:val="0050194E"/>
    <w:rsid w:val="00527F25"/>
    <w:rsid w:val="00532099"/>
    <w:rsid w:val="005341DF"/>
    <w:rsid w:val="005431F4"/>
    <w:rsid w:val="00551DAD"/>
    <w:rsid w:val="005544DF"/>
    <w:rsid w:val="00560890"/>
    <w:rsid w:val="00565689"/>
    <w:rsid w:val="0057741A"/>
    <w:rsid w:val="00583E92"/>
    <w:rsid w:val="005948D2"/>
    <w:rsid w:val="005A2B5F"/>
    <w:rsid w:val="005D28C1"/>
    <w:rsid w:val="005E0135"/>
    <w:rsid w:val="005F7A45"/>
    <w:rsid w:val="006017F8"/>
    <w:rsid w:val="00601EA8"/>
    <w:rsid w:val="00602910"/>
    <w:rsid w:val="00623003"/>
    <w:rsid w:val="006262EE"/>
    <w:rsid w:val="006452D7"/>
    <w:rsid w:val="00651F64"/>
    <w:rsid w:val="006546BA"/>
    <w:rsid w:val="00656D0C"/>
    <w:rsid w:val="00673E37"/>
    <w:rsid w:val="006A2C78"/>
    <w:rsid w:val="006B2DDE"/>
    <w:rsid w:val="006B59D3"/>
    <w:rsid w:val="006D2856"/>
    <w:rsid w:val="006E48EA"/>
    <w:rsid w:val="00707278"/>
    <w:rsid w:val="00711C7A"/>
    <w:rsid w:val="007122F4"/>
    <w:rsid w:val="00713894"/>
    <w:rsid w:val="00714CC4"/>
    <w:rsid w:val="0072538F"/>
    <w:rsid w:val="0073433E"/>
    <w:rsid w:val="00741106"/>
    <w:rsid w:val="00742A5D"/>
    <w:rsid w:val="00754E10"/>
    <w:rsid w:val="00760483"/>
    <w:rsid w:val="00765123"/>
    <w:rsid w:val="00781E22"/>
    <w:rsid w:val="007A18E3"/>
    <w:rsid w:val="007C3604"/>
    <w:rsid w:val="007D0CEC"/>
    <w:rsid w:val="007E1C08"/>
    <w:rsid w:val="007E5051"/>
    <w:rsid w:val="007F243C"/>
    <w:rsid w:val="00804073"/>
    <w:rsid w:val="008239E0"/>
    <w:rsid w:val="00827E85"/>
    <w:rsid w:val="008C433C"/>
    <w:rsid w:val="008E4CD7"/>
    <w:rsid w:val="008F0931"/>
    <w:rsid w:val="008F7BB9"/>
    <w:rsid w:val="00902418"/>
    <w:rsid w:val="00904037"/>
    <w:rsid w:val="0090754A"/>
    <w:rsid w:val="009176B3"/>
    <w:rsid w:val="00930BE9"/>
    <w:rsid w:val="00940534"/>
    <w:rsid w:val="0095493E"/>
    <w:rsid w:val="00986303"/>
    <w:rsid w:val="009936F9"/>
    <w:rsid w:val="00993FAF"/>
    <w:rsid w:val="009B171A"/>
    <w:rsid w:val="009B235C"/>
    <w:rsid w:val="009B3A76"/>
    <w:rsid w:val="009D0066"/>
    <w:rsid w:val="009D1B28"/>
    <w:rsid w:val="009D2DA9"/>
    <w:rsid w:val="009D68C0"/>
    <w:rsid w:val="009E3BC2"/>
    <w:rsid w:val="009E7400"/>
    <w:rsid w:val="00A12EB7"/>
    <w:rsid w:val="00A40F10"/>
    <w:rsid w:val="00A5725E"/>
    <w:rsid w:val="00A82CAE"/>
    <w:rsid w:val="00A959B8"/>
    <w:rsid w:val="00A965E5"/>
    <w:rsid w:val="00A97DB8"/>
    <w:rsid w:val="00AA20F7"/>
    <w:rsid w:val="00AB1354"/>
    <w:rsid w:val="00AC3F50"/>
    <w:rsid w:val="00AC46A6"/>
    <w:rsid w:val="00AD07D2"/>
    <w:rsid w:val="00AD202D"/>
    <w:rsid w:val="00AE60F9"/>
    <w:rsid w:val="00AE6761"/>
    <w:rsid w:val="00AF772A"/>
    <w:rsid w:val="00B0462F"/>
    <w:rsid w:val="00B0777D"/>
    <w:rsid w:val="00B26A2D"/>
    <w:rsid w:val="00B41B41"/>
    <w:rsid w:val="00B61E13"/>
    <w:rsid w:val="00B63D35"/>
    <w:rsid w:val="00B70B53"/>
    <w:rsid w:val="00B92553"/>
    <w:rsid w:val="00BC0FB5"/>
    <w:rsid w:val="00BD099E"/>
    <w:rsid w:val="00BE500F"/>
    <w:rsid w:val="00C10C71"/>
    <w:rsid w:val="00C36B05"/>
    <w:rsid w:val="00C43A15"/>
    <w:rsid w:val="00C5691A"/>
    <w:rsid w:val="00C57CD0"/>
    <w:rsid w:val="00C6058C"/>
    <w:rsid w:val="00C66DD1"/>
    <w:rsid w:val="00C6704F"/>
    <w:rsid w:val="00CA41D5"/>
    <w:rsid w:val="00CA714D"/>
    <w:rsid w:val="00CC749A"/>
    <w:rsid w:val="00CF2D36"/>
    <w:rsid w:val="00CF3D45"/>
    <w:rsid w:val="00D21C91"/>
    <w:rsid w:val="00D22AB3"/>
    <w:rsid w:val="00D274E6"/>
    <w:rsid w:val="00D32643"/>
    <w:rsid w:val="00D40BDF"/>
    <w:rsid w:val="00D43D90"/>
    <w:rsid w:val="00D47AF9"/>
    <w:rsid w:val="00D54052"/>
    <w:rsid w:val="00D83576"/>
    <w:rsid w:val="00D90B55"/>
    <w:rsid w:val="00D9114B"/>
    <w:rsid w:val="00DB250C"/>
    <w:rsid w:val="00DE72B4"/>
    <w:rsid w:val="00E14734"/>
    <w:rsid w:val="00E30618"/>
    <w:rsid w:val="00E3287E"/>
    <w:rsid w:val="00E32BBB"/>
    <w:rsid w:val="00E57E8B"/>
    <w:rsid w:val="00E62C6C"/>
    <w:rsid w:val="00E8537C"/>
    <w:rsid w:val="00EB6348"/>
    <w:rsid w:val="00ED27FF"/>
    <w:rsid w:val="00EF283F"/>
    <w:rsid w:val="00F51868"/>
    <w:rsid w:val="00F521C0"/>
    <w:rsid w:val="00F56591"/>
    <w:rsid w:val="00F65EA4"/>
    <w:rsid w:val="00F94E8C"/>
    <w:rsid w:val="00F9540D"/>
    <w:rsid w:val="00FA4D19"/>
    <w:rsid w:val="00FD0AE7"/>
    <w:rsid w:val="00FE41FB"/>
    <w:rsid w:val="00FF0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D7"/>
  </w:style>
  <w:style w:type="paragraph" w:styleId="1">
    <w:name w:val="heading 1"/>
    <w:basedOn w:val="a"/>
    <w:next w:val="a"/>
    <w:link w:val="10"/>
    <w:qFormat/>
    <w:rsid w:val="00902418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2418"/>
  </w:style>
  <w:style w:type="paragraph" w:customStyle="1" w:styleId="12">
    <w:name w:val="обычный_1 Знак Знак Знак Знак Знак Знак Знак Знак Знак"/>
    <w:basedOn w:val="a"/>
    <w:rsid w:val="0090241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9024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418"/>
    <w:pPr>
      <w:widowControl w:val="0"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024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02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2418"/>
    <w:rPr>
      <w:vertAlign w:val="superscript"/>
    </w:rPr>
  </w:style>
  <w:style w:type="paragraph" w:styleId="a8">
    <w:name w:val="List Paragraph"/>
    <w:basedOn w:val="a"/>
    <w:uiPriority w:val="34"/>
    <w:qFormat/>
    <w:rsid w:val="00902418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02418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0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2418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0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0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0241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90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902418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902418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902418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902418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902418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902418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902418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902418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902418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902418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902418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902418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902418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902418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902418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902418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902418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902418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902418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90241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902418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902418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902418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902418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902418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902418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902418"/>
    <w:pPr>
      <w:widowControl w:val="0"/>
      <w:shd w:val="clear" w:color="auto" w:fill="FFFFFF"/>
      <w:spacing w:after="0" w:line="182" w:lineRule="exact"/>
      <w:ind w:firstLine="720"/>
      <w:jc w:val="both"/>
    </w:pPr>
    <w:rPr>
      <w:rFonts w:cs="Times New Roman"/>
      <w:sz w:val="14"/>
      <w:szCs w:val="14"/>
    </w:rPr>
  </w:style>
  <w:style w:type="paragraph" w:customStyle="1" w:styleId="Style17">
    <w:name w:val="Style 17"/>
    <w:basedOn w:val="a"/>
    <w:link w:val="CharStyle18"/>
    <w:uiPriority w:val="99"/>
    <w:rsid w:val="00902418"/>
    <w:pPr>
      <w:widowControl w:val="0"/>
      <w:shd w:val="clear" w:color="auto" w:fill="FFFFFF"/>
      <w:spacing w:before="660" w:after="300" w:line="240" w:lineRule="atLeast"/>
      <w:jc w:val="center"/>
    </w:pPr>
    <w:rPr>
      <w:rFonts w:cs="Times New Roman"/>
      <w:b/>
      <w:bCs/>
    </w:rPr>
  </w:style>
  <w:style w:type="paragraph" w:customStyle="1" w:styleId="Style19">
    <w:name w:val="Style 19"/>
    <w:basedOn w:val="a"/>
    <w:link w:val="CharStyle20"/>
    <w:uiPriority w:val="99"/>
    <w:rsid w:val="00902418"/>
    <w:pPr>
      <w:widowControl w:val="0"/>
      <w:shd w:val="clear" w:color="auto" w:fill="FFFFFF"/>
      <w:spacing w:before="300" w:after="0" w:line="557" w:lineRule="exact"/>
      <w:ind w:hanging="1740"/>
    </w:pPr>
    <w:rPr>
      <w:rFonts w:cs="Times New Roman"/>
      <w:i/>
      <w:iCs/>
      <w:sz w:val="26"/>
      <w:szCs w:val="26"/>
    </w:rPr>
  </w:style>
  <w:style w:type="paragraph" w:customStyle="1" w:styleId="Style24">
    <w:name w:val="Style 24"/>
    <w:basedOn w:val="a"/>
    <w:link w:val="CharStyle25"/>
    <w:uiPriority w:val="99"/>
    <w:rsid w:val="00902418"/>
    <w:pPr>
      <w:widowControl w:val="0"/>
      <w:shd w:val="clear" w:color="auto" w:fill="FFFFFF"/>
      <w:spacing w:before="660" w:after="0" w:line="317" w:lineRule="exact"/>
      <w:jc w:val="both"/>
    </w:pPr>
    <w:rPr>
      <w:rFonts w:cs="Times New Roman"/>
      <w:sz w:val="26"/>
      <w:szCs w:val="26"/>
    </w:rPr>
  </w:style>
  <w:style w:type="paragraph" w:customStyle="1" w:styleId="Style36">
    <w:name w:val="Style 36"/>
    <w:basedOn w:val="a"/>
    <w:link w:val="CharStyle37"/>
    <w:uiPriority w:val="99"/>
    <w:rsid w:val="00902418"/>
    <w:pPr>
      <w:widowControl w:val="0"/>
      <w:shd w:val="clear" w:color="auto" w:fill="FFFFFF"/>
      <w:spacing w:after="60" w:line="240" w:lineRule="atLeast"/>
      <w:jc w:val="both"/>
    </w:pPr>
    <w:rPr>
      <w:rFonts w:cs="Times New Roman"/>
      <w:i/>
      <w:iCs/>
      <w:w w:val="75"/>
      <w:sz w:val="8"/>
      <w:szCs w:val="8"/>
    </w:rPr>
  </w:style>
  <w:style w:type="paragraph" w:customStyle="1" w:styleId="Style39">
    <w:name w:val="Style 39"/>
    <w:basedOn w:val="a"/>
    <w:link w:val="CharStyle40"/>
    <w:uiPriority w:val="99"/>
    <w:rsid w:val="00902418"/>
    <w:pPr>
      <w:widowControl w:val="0"/>
      <w:shd w:val="clear" w:color="auto" w:fill="FFFFFF"/>
      <w:spacing w:before="240" w:after="60" w:line="240" w:lineRule="atLeast"/>
      <w:jc w:val="right"/>
    </w:pPr>
    <w:rPr>
      <w:rFonts w:cs="Times New Roman"/>
      <w:sz w:val="20"/>
      <w:szCs w:val="20"/>
    </w:rPr>
  </w:style>
  <w:style w:type="paragraph" w:customStyle="1" w:styleId="Style41">
    <w:name w:val="Style 41"/>
    <w:basedOn w:val="a"/>
    <w:link w:val="CharStyle42"/>
    <w:uiPriority w:val="99"/>
    <w:rsid w:val="00902418"/>
    <w:pPr>
      <w:widowControl w:val="0"/>
      <w:shd w:val="clear" w:color="auto" w:fill="FFFFFF"/>
      <w:spacing w:before="60" w:after="60" w:line="240" w:lineRule="atLeast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Style46">
    <w:name w:val="Style 46"/>
    <w:basedOn w:val="a"/>
    <w:link w:val="CharStyle47"/>
    <w:uiPriority w:val="99"/>
    <w:rsid w:val="00902418"/>
    <w:pPr>
      <w:widowControl w:val="0"/>
      <w:shd w:val="clear" w:color="auto" w:fill="FFFFFF"/>
      <w:spacing w:before="240" w:after="420" w:line="240" w:lineRule="atLeast"/>
      <w:jc w:val="both"/>
    </w:pPr>
    <w:rPr>
      <w:rFonts w:cs="Times New Roman"/>
      <w:sz w:val="20"/>
      <w:szCs w:val="20"/>
    </w:rPr>
  </w:style>
  <w:style w:type="paragraph" w:customStyle="1" w:styleId="Style49">
    <w:name w:val="Style 49"/>
    <w:basedOn w:val="a"/>
    <w:link w:val="CharStyle50"/>
    <w:uiPriority w:val="99"/>
    <w:rsid w:val="00902418"/>
    <w:pPr>
      <w:widowControl w:val="0"/>
      <w:shd w:val="clear" w:color="auto" w:fill="FFFFFF"/>
      <w:spacing w:before="300" w:after="0" w:line="240" w:lineRule="atLeast"/>
      <w:jc w:val="both"/>
    </w:pPr>
    <w:rPr>
      <w:rFonts w:cs="Times New Roman"/>
      <w:i/>
      <w:iCs/>
      <w:sz w:val="10"/>
      <w:szCs w:val="10"/>
    </w:rPr>
  </w:style>
  <w:style w:type="paragraph" w:customStyle="1" w:styleId="Style53">
    <w:name w:val="Style 53"/>
    <w:basedOn w:val="a"/>
    <w:link w:val="CharStyle54"/>
    <w:uiPriority w:val="99"/>
    <w:rsid w:val="00902418"/>
    <w:pPr>
      <w:widowControl w:val="0"/>
      <w:shd w:val="clear" w:color="auto" w:fill="FFFFFF"/>
      <w:spacing w:after="0" w:line="240" w:lineRule="atLeast"/>
      <w:jc w:val="both"/>
    </w:pPr>
    <w:rPr>
      <w:rFonts w:cs="Times New Roman"/>
      <w:sz w:val="14"/>
      <w:szCs w:val="14"/>
    </w:rPr>
  </w:style>
  <w:style w:type="paragraph" w:customStyle="1" w:styleId="Style57">
    <w:name w:val="Style 57"/>
    <w:basedOn w:val="a"/>
    <w:link w:val="CharStyle58"/>
    <w:uiPriority w:val="99"/>
    <w:rsid w:val="00902418"/>
    <w:pPr>
      <w:widowControl w:val="0"/>
      <w:shd w:val="clear" w:color="auto" w:fill="FFFFFF"/>
      <w:spacing w:after="0" w:line="240" w:lineRule="atLeast"/>
      <w:jc w:val="both"/>
    </w:pPr>
    <w:rPr>
      <w:rFonts w:cs="Times New Roman"/>
      <w:sz w:val="20"/>
      <w:szCs w:val="20"/>
    </w:rPr>
  </w:style>
  <w:style w:type="paragraph" w:customStyle="1" w:styleId="Style59">
    <w:name w:val="Style 59"/>
    <w:basedOn w:val="a"/>
    <w:link w:val="CharStyle60"/>
    <w:uiPriority w:val="99"/>
    <w:rsid w:val="00902418"/>
    <w:pPr>
      <w:widowControl w:val="0"/>
      <w:shd w:val="clear" w:color="auto" w:fill="FFFFFF"/>
      <w:spacing w:before="240" w:after="420" w:line="240" w:lineRule="atLeast"/>
      <w:jc w:val="both"/>
    </w:pPr>
    <w:rPr>
      <w:rFonts w:cs="Times New Roman"/>
      <w:sz w:val="14"/>
      <w:szCs w:val="14"/>
    </w:rPr>
  </w:style>
  <w:style w:type="paragraph" w:customStyle="1" w:styleId="Style63">
    <w:name w:val="Style 63"/>
    <w:basedOn w:val="a"/>
    <w:link w:val="CharStyle64"/>
    <w:uiPriority w:val="99"/>
    <w:rsid w:val="00902418"/>
    <w:pPr>
      <w:widowControl w:val="0"/>
      <w:shd w:val="clear" w:color="auto" w:fill="FFFFFF"/>
      <w:spacing w:before="240" w:after="0" w:line="240" w:lineRule="atLeast"/>
      <w:jc w:val="both"/>
    </w:pPr>
    <w:rPr>
      <w:rFonts w:cs="Times New Roman"/>
      <w:sz w:val="20"/>
      <w:szCs w:val="20"/>
    </w:rPr>
  </w:style>
  <w:style w:type="paragraph" w:styleId="ae">
    <w:name w:val="No Spacing"/>
    <w:uiPriority w:val="1"/>
    <w:qFormat/>
    <w:rsid w:val="001C22EF"/>
    <w:pPr>
      <w:spacing w:after="0" w:line="240" w:lineRule="auto"/>
    </w:pPr>
  </w:style>
  <w:style w:type="character" w:customStyle="1" w:styleId="fontstyle01">
    <w:name w:val="fontstyle01"/>
    <w:basedOn w:val="a0"/>
    <w:rsid w:val="001C22E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f">
    <w:name w:val="Hyperlink"/>
    <w:basedOn w:val="a0"/>
    <w:uiPriority w:val="99"/>
    <w:unhideWhenUsed/>
    <w:rsid w:val="00A40F10"/>
    <w:rPr>
      <w:color w:val="0563C1" w:themeColor="hyperlink"/>
      <w:u w:val="single"/>
    </w:rPr>
  </w:style>
  <w:style w:type="paragraph" w:customStyle="1" w:styleId="ConsPlusTitle">
    <w:name w:val="ConsPlusTitle"/>
    <w:rsid w:val="0033204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33204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33204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33204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4E03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49E4-9A35-4536-ACD5-1B976E73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Совет</cp:lastModifiedBy>
  <cp:revision>50</cp:revision>
  <cp:lastPrinted>2022-03-01T10:39:00Z</cp:lastPrinted>
  <dcterms:created xsi:type="dcterms:W3CDTF">2021-09-01T07:36:00Z</dcterms:created>
  <dcterms:modified xsi:type="dcterms:W3CDTF">2022-03-31T07:33:00Z</dcterms:modified>
</cp:coreProperties>
</file>