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2E" w:rsidRDefault="0017182E" w:rsidP="0017182E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  <w:r w:rsidRPr="00051E43">
        <w:rPr>
          <w:rFonts w:ascii="Times New Roman" w:hAnsi="Times New Roman"/>
          <w:sz w:val="24"/>
          <w:szCs w:val="24"/>
        </w:rPr>
        <w:t>Приложение</w:t>
      </w:r>
    </w:p>
    <w:p w:rsidR="0017182E" w:rsidRDefault="0017182E" w:rsidP="0017182E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051E4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C120CE">
        <w:rPr>
          <w:rFonts w:ascii="Times New Roman" w:hAnsi="Times New Roman"/>
          <w:sz w:val="24"/>
          <w:szCs w:val="24"/>
        </w:rPr>
        <w:t>Администрации</w:t>
      </w:r>
      <w:r w:rsidRPr="00051E43">
        <w:rPr>
          <w:rFonts w:ascii="Times New Roman" w:hAnsi="Times New Roman"/>
          <w:sz w:val="24"/>
          <w:szCs w:val="24"/>
        </w:rPr>
        <w:t>Шуйского</w:t>
      </w:r>
      <w:r w:rsidRPr="00C120CE">
        <w:rPr>
          <w:rFonts w:ascii="Times New Roman" w:hAnsi="Times New Roman"/>
          <w:sz w:val="24"/>
          <w:szCs w:val="24"/>
        </w:rPr>
        <w:t>муниципального района</w:t>
      </w:r>
    </w:p>
    <w:p w:rsidR="0017182E" w:rsidRPr="00051E43" w:rsidRDefault="0017182E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051E43">
        <w:rPr>
          <w:rFonts w:ascii="Times New Roman" w:hAnsi="Times New Roman"/>
          <w:sz w:val="24"/>
          <w:szCs w:val="24"/>
        </w:rPr>
        <w:t xml:space="preserve">от </w:t>
      </w:r>
      <w:r w:rsidR="004824B4">
        <w:rPr>
          <w:rFonts w:ascii="Times New Roman" w:hAnsi="Times New Roman"/>
          <w:sz w:val="24"/>
          <w:szCs w:val="24"/>
        </w:rPr>
        <w:t>09.11.</w:t>
      </w:r>
      <w:r w:rsidRPr="00051E43">
        <w:rPr>
          <w:rFonts w:ascii="Times New Roman" w:hAnsi="Times New Roman"/>
          <w:sz w:val="24"/>
          <w:szCs w:val="24"/>
        </w:rPr>
        <w:t>201</w:t>
      </w:r>
      <w:r w:rsidR="00897DF9">
        <w:rPr>
          <w:rFonts w:ascii="Times New Roman" w:hAnsi="Times New Roman"/>
          <w:sz w:val="24"/>
          <w:szCs w:val="24"/>
        </w:rPr>
        <w:t>5</w:t>
      </w:r>
      <w:r w:rsidRPr="00051E43">
        <w:rPr>
          <w:rFonts w:ascii="Times New Roman" w:hAnsi="Times New Roman"/>
          <w:sz w:val="24"/>
          <w:szCs w:val="24"/>
        </w:rPr>
        <w:t xml:space="preserve"> №</w:t>
      </w:r>
      <w:r w:rsidR="004824B4">
        <w:rPr>
          <w:rFonts w:ascii="Times New Roman" w:hAnsi="Times New Roman"/>
          <w:sz w:val="24"/>
          <w:szCs w:val="24"/>
        </w:rPr>
        <w:t>632</w:t>
      </w:r>
      <w:r>
        <w:rPr>
          <w:rFonts w:ascii="Times New Roman" w:hAnsi="Times New Roman"/>
          <w:sz w:val="24"/>
          <w:szCs w:val="24"/>
        </w:rPr>
        <w:t>-п</w:t>
      </w:r>
    </w:p>
    <w:p w:rsidR="00310DE6" w:rsidRDefault="00310DE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4A0687" w:rsidRDefault="004A0687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  <w:r w:rsidRPr="00051E43">
        <w:rPr>
          <w:rFonts w:ascii="Times New Roman" w:hAnsi="Times New Roman"/>
          <w:sz w:val="24"/>
          <w:szCs w:val="24"/>
        </w:rPr>
        <w:t>Приложение</w:t>
      </w:r>
    </w:p>
    <w:p w:rsidR="004A0687" w:rsidRDefault="004A0687" w:rsidP="004A068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051E4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C120CE">
        <w:rPr>
          <w:rFonts w:ascii="Times New Roman" w:hAnsi="Times New Roman"/>
          <w:sz w:val="24"/>
          <w:szCs w:val="24"/>
        </w:rPr>
        <w:t>Администрации</w:t>
      </w:r>
      <w:r w:rsidRPr="00051E43">
        <w:rPr>
          <w:rFonts w:ascii="Times New Roman" w:hAnsi="Times New Roman"/>
          <w:sz w:val="24"/>
          <w:szCs w:val="24"/>
        </w:rPr>
        <w:t>Шуйского</w:t>
      </w:r>
      <w:r w:rsidRPr="00C120CE">
        <w:rPr>
          <w:rFonts w:ascii="Times New Roman" w:hAnsi="Times New Roman"/>
          <w:sz w:val="24"/>
          <w:szCs w:val="24"/>
        </w:rPr>
        <w:t>муниципального района</w:t>
      </w:r>
    </w:p>
    <w:p w:rsidR="004A0687" w:rsidRDefault="004A0687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051E4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11.11.</w:t>
      </w:r>
      <w:r w:rsidRPr="00051E43">
        <w:rPr>
          <w:rFonts w:ascii="Times New Roman" w:hAnsi="Times New Roman"/>
          <w:sz w:val="24"/>
          <w:szCs w:val="24"/>
        </w:rPr>
        <w:t>2013 №</w:t>
      </w:r>
      <w:r>
        <w:rPr>
          <w:rFonts w:ascii="Times New Roman" w:hAnsi="Times New Roman"/>
          <w:sz w:val="24"/>
          <w:szCs w:val="24"/>
        </w:rPr>
        <w:t xml:space="preserve"> 600-п</w:t>
      </w:r>
    </w:p>
    <w:p w:rsidR="00310DE6" w:rsidRPr="00051E43" w:rsidRDefault="00310DE6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B14340" w:rsidRPr="00B14340" w:rsidRDefault="00B14340" w:rsidP="00B1434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14340">
        <w:rPr>
          <w:rFonts w:ascii="Times New Roman" w:hAnsi="Times New Roman"/>
          <w:b/>
          <w:sz w:val="28"/>
          <w:szCs w:val="28"/>
          <w:lang w:eastAsia="ar-SA"/>
        </w:rPr>
        <w:t>1.4. Ресурсное обеспечение реализации мероприятий подпрограммы.</w:t>
      </w:r>
    </w:p>
    <w:p w:rsidR="00B14340" w:rsidRPr="00B14340" w:rsidRDefault="00B14340" w:rsidP="00B14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065"/>
        <w:gridCol w:w="2364"/>
        <w:gridCol w:w="884"/>
        <w:gridCol w:w="884"/>
        <w:gridCol w:w="884"/>
        <w:gridCol w:w="959"/>
      </w:tblGrid>
      <w:tr w:rsidR="004D4CDA" w:rsidRPr="00B14340" w:rsidTr="009F1B8A"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143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143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2014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в тыс. руб.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2015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в тыс. руб.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в тыс. руб.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Всего за период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в тыс. руб.</w:t>
            </w:r>
          </w:p>
        </w:tc>
      </w:tr>
      <w:tr w:rsidR="00B14340" w:rsidRPr="00B14340" w:rsidTr="009F1B8A">
        <w:tc>
          <w:tcPr>
            <w:tcW w:w="0" w:type="auto"/>
            <w:gridSpan w:val="3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</w:tcPr>
          <w:p w:rsidR="00B14340" w:rsidRPr="004D4CDA" w:rsidRDefault="00B14340" w:rsidP="00B14340">
            <w:pPr>
              <w:jc w:val="center"/>
            </w:pPr>
            <w:r w:rsidRPr="004D4C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450,0</w:t>
            </w:r>
          </w:p>
        </w:tc>
      </w:tr>
      <w:tr w:rsidR="00B14340" w:rsidRPr="00B14340" w:rsidTr="009F1B8A">
        <w:tc>
          <w:tcPr>
            <w:tcW w:w="0" w:type="auto"/>
            <w:gridSpan w:val="3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</w:tcPr>
          <w:p w:rsidR="00B14340" w:rsidRPr="004D4CDA" w:rsidRDefault="00B14340" w:rsidP="00B14340">
            <w:pPr>
              <w:jc w:val="center"/>
            </w:pPr>
            <w:r w:rsidRPr="004D4C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450,0</w:t>
            </w:r>
          </w:p>
        </w:tc>
      </w:tr>
      <w:tr w:rsidR="00B14340" w:rsidRPr="00B14340" w:rsidTr="009F1B8A">
        <w:tc>
          <w:tcPr>
            <w:tcW w:w="0" w:type="auto"/>
            <w:gridSpan w:val="3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</w:tcPr>
          <w:p w:rsidR="00B14340" w:rsidRPr="004D4CDA" w:rsidRDefault="00B14340" w:rsidP="00B14340">
            <w:pPr>
              <w:jc w:val="center"/>
            </w:pPr>
            <w:r w:rsidRPr="004D4C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450,0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40">
              <w:rPr>
                <w:rFonts w:ascii="Times New Roman" w:hAnsi="Times New Roman"/>
                <w:sz w:val="24"/>
                <w:szCs w:val="24"/>
              </w:rPr>
              <w:t xml:space="preserve">- методическое, образовательное и кадровое обеспечение субъектов малого предпринимательства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экономического развития администрации Шуйского муниципального района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0" w:type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0" w:type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0" w:type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 содействие продвижению продукции субъектов малого предпринимательства на товарные рынки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экономического развития администрации Шуйского муниципального района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95,00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121,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0" w:type="auto"/>
          </w:tcPr>
          <w:p w:rsidR="00B14340" w:rsidRPr="00B14340" w:rsidRDefault="004D4CDA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311,5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95,00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121,5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0" w:type="auto"/>
          </w:tcPr>
          <w:p w:rsidR="00B14340" w:rsidRPr="00B14340" w:rsidRDefault="004D4CDA" w:rsidP="00B14340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311,5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95,00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121,5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0" w:type="auto"/>
          </w:tcPr>
          <w:p w:rsidR="00B14340" w:rsidRPr="00B14340" w:rsidRDefault="004D4CDA" w:rsidP="004D4CDA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311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</w:rPr>
              <w:t xml:space="preserve">- выявление лучших представителей малого и среднего предпринимательства, обеспечение пропаганды их деятельности, формирование позитивного </w:t>
            </w:r>
            <w:r w:rsidRPr="00B14340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мнения о деятельности субъектов малого и среднего бизнеса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Отдел экономического развития администрации Шуйского муниципального района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50,00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28,5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0" w:type="auto"/>
          </w:tcPr>
          <w:p w:rsidR="00B14340" w:rsidRPr="00B14340" w:rsidRDefault="004D4CDA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59287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0" w:type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59287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bookmarkStart w:id="0" w:name="_GoBack"/>
            <w:bookmarkEnd w:id="0"/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0" w:type="auto"/>
          </w:tcPr>
          <w:p w:rsidR="00B14340" w:rsidRPr="00B14340" w:rsidRDefault="004D4CDA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 подготовка предложений о внесении изменений в муниципальные правовые акты Администрации Шуйского муниципального района, направленные  на улучшение условий деятельности малого и среднего предпринимательства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экономического развития администрации Шуйского муниципального района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заседаний Координационного совета в области развития малого и среднего предпринимательства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Анализ динамики развития малого предпринимательства в районе, организация мониторинга социально - </w:t>
            </w:r>
            <w:proofErr w:type="gramStart"/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экономических процессов</w:t>
            </w:r>
            <w:proofErr w:type="gramEnd"/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социально - психологического климата в малом бизнесе, обобщение деятельности субъектов малого и среднего бизнеса. Размещение данной информации   на официальном сайте Администрации Шуйского муниципального района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Шуйского муниципального района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Взаимодействие с предпринимателями по 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созданию благоприятных условий осуществления предпринимательской деятельности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Шуйского 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муниципального района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по управлению имуществом и муниципальными заказами администрации Шуйского муниципального района.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Передача в  соответствии с Федеральным законом от 22.07.2008 N 159-ФЗ и на конкурсной  основе свободных зданий, помещений, нежилых сооружений, земельных участков  находящихся  в муниципальной собственности  на возмездной   основе   во владение          и (или) пользование    субъектам предпринимательства  для осуществления  различных видов деятельности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по управлению имуществом и муниципальными заказами администрации Шуйского муниципального района,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земельных отношений администрации Шуйского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Предоставление субъектам малого    и  среднего бизнеса   помещений и земельных  участков, находящихся  в муниципальной собственности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по управлению имуществом и муниципальными заказами администрации Шуйского муниципального района,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земельных отношений администрации Шуйского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с инвесторами  по привлечению субъектов предпринимательства  для организации нового производства на "зеленых площадках" района      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Шуйского муниципального района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Отдел экономического 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развития администрации Шуйского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фонда объектов   недвижимости, которые должны предоставляться в аренду исключительно субъектам малого и     среднего предпринимательства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по управлению имуществом  и муниципальными заказами администрации Шуйского муниципального района,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земельных отношений администрации Шуйского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 подготовки, переподготовки и повышения   квалификации кадров для малого и среднего предпринимательства из числа безработных граждан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ОГКУ «Шуйский ЦЗН»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Оказание консультационных   услуг субъектам малого и среднего предпринимательства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Администрация Шуйского муниципального района,</w:t>
            </w:r>
          </w:p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Отдел экономического развития администрации Шуйского муниципального района, заинтересованные организации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информационно - обучающих семинаров для предпринимателей с участием  представителей - контролирующих органов по наиболее значимым проблемам бизнеса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Администрация Шуйского муниципального района,</w:t>
            </w:r>
          </w:p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 xml:space="preserve">Отдел экономического развития администрации </w:t>
            </w:r>
            <w:r w:rsidRPr="00B14340">
              <w:rPr>
                <w:rFonts w:ascii="Times New Roman" w:hAnsi="Times New Roman"/>
              </w:rPr>
              <w:lastRenderedPageBreak/>
              <w:t>Шуйского муниципального района, заинтересованные организации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семинаров по вопросам профилактики нарушений законодательства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Администрация Шуйского муниципального района,</w:t>
            </w:r>
          </w:p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Отдел экономического развития администрации Шуйского муниципального района заинтересованные организации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проведения выставок и ярмарок товаров и услуг субъектов предпринимательства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Администрация Шуйского муниципального района, Управление  сельского  хозяйства  и развития сельских территорий, Отдел экономического развития администрации Шуйского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Аренда выставочных площадей для участия в межрегиональных выставочно-ярмарочных мероприятиях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Администрация Шуйского муниципального района</w:t>
            </w:r>
          </w:p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8F53CE" w:rsidRDefault="008F53CE"/>
    <w:sectPr w:rsidR="008F53CE" w:rsidSect="0048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42E2B"/>
    <w:rsid w:val="00054937"/>
    <w:rsid w:val="0017182E"/>
    <w:rsid w:val="001A5114"/>
    <w:rsid w:val="00287EB5"/>
    <w:rsid w:val="00310DE6"/>
    <w:rsid w:val="00396FBA"/>
    <w:rsid w:val="004824B4"/>
    <w:rsid w:val="00482FAD"/>
    <w:rsid w:val="004A0687"/>
    <w:rsid w:val="004D4CDA"/>
    <w:rsid w:val="00513486"/>
    <w:rsid w:val="0059287A"/>
    <w:rsid w:val="006F2E52"/>
    <w:rsid w:val="00897DF9"/>
    <w:rsid w:val="008F53CE"/>
    <w:rsid w:val="00942E2B"/>
    <w:rsid w:val="00B14340"/>
    <w:rsid w:val="00C0725A"/>
    <w:rsid w:val="00C33494"/>
    <w:rsid w:val="00DF2840"/>
    <w:rsid w:val="00F1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Admin</cp:lastModifiedBy>
  <cp:revision>2</cp:revision>
  <cp:lastPrinted>2015-11-09T10:15:00Z</cp:lastPrinted>
  <dcterms:created xsi:type="dcterms:W3CDTF">2015-11-11T12:41:00Z</dcterms:created>
  <dcterms:modified xsi:type="dcterms:W3CDTF">2015-11-11T12:41:00Z</dcterms:modified>
</cp:coreProperties>
</file>