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224888">
      <w:pPr>
        <w:autoSpaceDE w:val="0"/>
        <w:autoSpaceDN w:val="0"/>
        <w:adjustRightInd w:val="0"/>
        <w:jc w:val="center"/>
        <w:outlineLvl w:val="0"/>
      </w:pPr>
      <w:bookmarkStart w:id="0" w:name="_GoBack"/>
      <w:bookmarkEnd w:id="0"/>
      <w:r>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10141B" w:rsidRDefault="00FB361D" w:rsidP="00625E38">
      <w:pPr>
        <w:autoSpaceDE w:val="0"/>
        <w:autoSpaceDN w:val="0"/>
        <w:adjustRightInd w:val="0"/>
        <w:jc w:val="center"/>
        <w:outlineLvl w:val="0"/>
        <w:rPr>
          <w:u w:val="single"/>
        </w:rPr>
      </w:pPr>
      <w:r>
        <w:t>о</w:t>
      </w:r>
      <w:r w:rsidR="00412D59">
        <w:t>т</w:t>
      </w:r>
      <w:r w:rsidR="00367812" w:rsidRPr="00367812">
        <w:rPr>
          <w:u w:val="single"/>
        </w:rPr>
        <w:t>06.12.2017</w:t>
      </w:r>
      <w:r w:rsidR="00412D59">
        <w:t>№</w:t>
      </w:r>
      <w:r w:rsidR="00367812" w:rsidRPr="00367812">
        <w:rPr>
          <w:u w:val="single"/>
        </w:rPr>
        <w:t>928-п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tblGrid>
      <w:tr w:rsidR="005E0F3A" w:rsidRPr="007001F2" w:rsidTr="005E0F3A">
        <w:trPr>
          <w:trHeight w:val="250"/>
        </w:trPr>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5E0F3A" w:rsidRPr="00251F3C" w:rsidRDefault="00882E54"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5E0F3A" w:rsidRPr="00251F3C" w:rsidRDefault="00882E54" w:rsidP="00D25BBC">
            <w:pPr>
              <w:autoSpaceDE w:val="0"/>
              <w:autoSpaceDN w:val="0"/>
              <w:adjustRightInd w:val="0"/>
              <w:jc w:val="center"/>
              <w:rPr>
                <w:b/>
              </w:rPr>
            </w:pPr>
            <w:r>
              <w:rPr>
                <w:b/>
              </w:rPr>
              <w:t>2</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882E54">
        <w:t xml:space="preserve">Лариной Ольги Геннадьевны </w:t>
      </w:r>
      <w:r w:rsidR="00EB63F5">
        <w:t xml:space="preserve"> от </w:t>
      </w:r>
      <w:r w:rsidR="002A7067">
        <w:t>3</w:t>
      </w:r>
      <w:r w:rsidR="00882E54">
        <w:t>0.11</w:t>
      </w:r>
      <w:r w:rsidR="00EB63F5">
        <w:t xml:space="preserve">.2017 № </w:t>
      </w:r>
      <w:r w:rsidR="002A7067">
        <w:t>4</w:t>
      </w:r>
      <w:r w:rsidR="00882E54">
        <w:t>823</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882E54">
        <w:t>д. Захарово, д.41</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882E54" w:rsidP="00CE0D5D">
            <w:pPr>
              <w:autoSpaceDE w:val="0"/>
              <w:autoSpaceDN w:val="0"/>
              <w:adjustRightInd w:val="0"/>
              <w:jc w:val="center"/>
            </w:pPr>
            <w:r>
              <w:t>294550.08</w:t>
            </w:r>
          </w:p>
        </w:tc>
        <w:tc>
          <w:tcPr>
            <w:tcW w:w="3191" w:type="dxa"/>
          </w:tcPr>
          <w:p w:rsidR="00E003F4" w:rsidRDefault="009F4FB2" w:rsidP="00CE0D5D">
            <w:pPr>
              <w:autoSpaceDE w:val="0"/>
              <w:autoSpaceDN w:val="0"/>
              <w:adjustRightInd w:val="0"/>
              <w:jc w:val="center"/>
            </w:pPr>
            <w:r>
              <w:t>237269.73</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882E54" w:rsidP="00CE0D5D">
            <w:pPr>
              <w:autoSpaceDE w:val="0"/>
              <w:autoSpaceDN w:val="0"/>
              <w:adjustRightInd w:val="0"/>
              <w:jc w:val="center"/>
            </w:pPr>
            <w:r>
              <w:t>294548.96</w:t>
            </w:r>
          </w:p>
        </w:tc>
        <w:tc>
          <w:tcPr>
            <w:tcW w:w="3191" w:type="dxa"/>
          </w:tcPr>
          <w:p w:rsidR="00E003F4" w:rsidRDefault="009F4FB2" w:rsidP="00CE0D5D">
            <w:pPr>
              <w:autoSpaceDE w:val="0"/>
              <w:autoSpaceDN w:val="0"/>
              <w:adjustRightInd w:val="0"/>
              <w:jc w:val="center"/>
            </w:pPr>
            <w:r>
              <w:t>237269.79</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882E54" w:rsidP="00CE0D5D">
            <w:pPr>
              <w:autoSpaceDE w:val="0"/>
              <w:autoSpaceDN w:val="0"/>
              <w:adjustRightInd w:val="0"/>
              <w:jc w:val="center"/>
            </w:pPr>
            <w:r>
              <w:t>294545.00</w:t>
            </w:r>
          </w:p>
        </w:tc>
        <w:tc>
          <w:tcPr>
            <w:tcW w:w="3191" w:type="dxa"/>
          </w:tcPr>
          <w:p w:rsidR="00E003F4" w:rsidRDefault="009F4FB2" w:rsidP="00CE0D5D">
            <w:pPr>
              <w:autoSpaceDE w:val="0"/>
              <w:autoSpaceDN w:val="0"/>
              <w:adjustRightInd w:val="0"/>
              <w:jc w:val="center"/>
            </w:pPr>
            <w:r>
              <w:t>237290.97</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882E54" w:rsidP="00CE0D5D">
            <w:pPr>
              <w:autoSpaceDE w:val="0"/>
              <w:autoSpaceDN w:val="0"/>
              <w:adjustRightInd w:val="0"/>
              <w:jc w:val="center"/>
            </w:pPr>
            <w:r>
              <w:t>2945</w:t>
            </w:r>
            <w:r w:rsidR="009F4FB2">
              <w:t>47.36</w:t>
            </w:r>
          </w:p>
        </w:tc>
        <w:tc>
          <w:tcPr>
            <w:tcW w:w="3191" w:type="dxa"/>
          </w:tcPr>
          <w:p w:rsidR="00E003F4" w:rsidRDefault="009F4FB2" w:rsidP="00CE0D5D">
            <w:pPr>
              <w:autoSpaceDE w:val="0"/>
              <w:autoSpaceDN w:val="0"/>
              <w:adjustRightInd w:val="0"/>
              <w:jc w:val="center"/>
            </w:pPr>
            <w:r>
              <w:t>237295.14</w:t>
            </w:r>
          </w:p>
        </w:tc>
      </w:tr>
      <w:tr w:rsidR="005D0927" w:rsidTr="00E003F4">
        <w:tc>
          <w:tcPr>
            <w:tcW w:w="3190" w:type="dxa"/>
          </w:tcPr>
          <w:p w:rsidR="005D0927" w:rsidRDefault="005D0927" w:rsidP="00CE0D5D">
            <w:pPr>
              <w:autoSpaceDE w:val="0"/>
              <w:autoSpaceDN w:val="0"/>
              <w:adjustRightInd w:val="0"/>
              <w:jc w:val="center"/>
            </w:pPr>
            <w:r>
              <w:t>5</w:t>
            </w:r>
          </w:p>
        </w:tc>
        <w:tc>
          <w:tcPr>
            <w:tcW w:w="3190" w:type="dxa"/>
          </w:tcPr>
          <w:p w:rsidR="005D0927" w:rsidRDefault="009F4FB2" w:rsidP="00CE0D5D">
            <w:pPr>
              <w:autoSpaceDE w:val="0"/>
              <w:autoSpaceDN w:val="0"/>
              <w:adjustRightInd w:val="0"/>
              <w:jc w:val="center"/>
            </w:pPr>
            <w:r>
              <w:t>294545.88</w:t>
            </w:r>
          </w:p>
        </w:tc>
        <w:tc>
          <w:tcPr>
            <w:tcW w:w="3191" w:type="dxa"/>
          </w:tcPr>
          <w:p w:rsidR="005D0927" w:rsidRDefault="009F4FB2" w:rsidP="00CE0D5D">
            <w:pPr>
              <w:autoSpaceDE w:val="0"/>
              <w:autoSpaceDN w:val="0"/>
              <w:adjustRightInd w:val="0"/>
              <w:jc w:val="center"/>
            </w:pPr>
            <w:r>
              <w:t>237307.71</w:t>
            </w:r>
          </w:p>
        </w:tc>
      </w:tr>
      <w:tr w:rsidR="005D0927" w:rsidTr="00E003F4">
        <w:tc>
          <w:tcPr>
            <w:tcW w:w="3190" w:type="dxa"/>
          </w:tcPr>
          <w:p w:rsidR="005D0927" w:rsidRDefault="005D0927" w:rsidP="00CE0D5D">
            <w:pPr>
              <w:autoSpaceDE w:val="0"/>
              <w:autoSpaceDN w:val="0"/>
              <w:adjustRightInd w:val="0"/>
              <w:jc w:val="center"/>
            </w:pPr>
            <w:r>
              <w:t>6</w:t>
            </w:r>
          </w:p>
        </w:tc>
        <w:tc>
          <w:tcPr>
            <w:tcW w:w="3190" w:type="dxa"/>
          </w:tcPr>
          <w:p w:rsidR="005D0927" w:rsidRDefault="009F4FB2" w:rsidP="00CE0D5D">
            <w:pPr>
              <w:autoSpaceDE w:val="0"/>
              <w:autoSpaceDN w:val="0"/>
              <w:adjustRightInd w:val="0"/>
              <w:jc w:val="center"/>
            </w:pPr>
            <w:r>
              <w:t>294541.39</w:t>
            </w:r>
          </w:p>
        </w:tc>
        <w:tc>
          <w:tcPr>
            <w:tcW w:w="3191" w:type="dxa"/>
          </w:tcPr>
          <w:p w:rsidR="005D0927" w:rsidRDefault="009F4FB2" w:rsidP="00CE0D5D">
            <w:pPr>
              <w:autoSpaceDE w:val="0"/>
              <w:autoSpaceDN w:val="0"/>
              <w:adjustRightInd w:val="0"/>
              <w:jc w:val="center"/>
            </w:pPr>
            <w:r>
              <w:t>237345.91</w:t>
            </w:r>
          </w:p>
        </w:tc>
      </w:tr>
      <w:tr w:rsidR="005D0927" w:rsidTr="00E003F4">
        <w:tc>
          <w:tcPr>
            <w:tcW w:w="3190" w:type="dxa"/>
          </w:tcPr>
          <w:p w:rsidR="005D0927" w:rsidRDefault="005D0927" w:rsidP="00CE0D5D">
            <w:pPr>
              <w:autoSpaceDE w:val="0"/>
              <w:autoSpaceDN w:val="0"/>
              <w:adjustRightInd w:val="0"/>
              <w:jc w:val="center"/>
            </w:pPr>
            <w:r>
              <w:t>7</w:t>
            </w:r>
          </w:p>
        </w:tc>
        <w:tc>
          <w:tcPr>
            <w:tcW w:w="3190" w:type="dxa"/>
          </w:tcPr>
          <w:p w:rsidR="005D0927" w:rsidRDefault="009F4FB2" w:rsidP="00CE0D5D">
            <w:pPr>
              <w:autoSpaceDE w:val="0"/>
              <w:autoSpaceDN w:val="0"/>
              <w:adjustRightInd w:val="0"/>
              <w:jc w:val="center"/>
            </w:pPr>
            <w:r>
              <w:t>294540.91</w:t>
            </w:r>
          </w:p>
        </w:tc>
        <w:tc>
          <w:tcPr>
            <w:tcW w:w="3191" w:type="dxa"/>
          </w:tcPr>
          <w:p w:rsidR="005D0927" w:rsidRDefault="009F4FB2" w:rsidP="00CE0D5D">
            <w:pPr>
              <w:autoSpaceDE w:val="0"/>
              <w:autoSpaceDN w:val="0"/>
              <w:adjustRightInd w:val="0"/>
              <w:jc w:val="center"/>
            </w:pPr>
            <w:r>
              <w:t>237350.70</w:t>
            </w:r>
          </w:p>
        </w:tc>
      </w:tr>
      <w:tr w:rsidR="005D0927" w:rsidTr="00E003F4">
        <w:tc>
          <w:tcPr>
            <w:tcW w:w="3190" w:type="dxa"/>
          </w:tcPr>
          <w:p w:rsidR="005D0927" w:rsidRDefault="005D0927" w:rsidP="00CE0D5D">
            <w:pPr>
              <w:autoSpaceDE w:val="0"/>
              <w:autoSpaceDN w:val="0"/>
              <w:adjustRightInd w:val="0"/>
              <w:jc w:val="center"/>
            </w:pPr>
            <w:r>
              <w:t>8</w:t>
            </w:r>
          </w:p>
        </w:tc>
        <w:tc>
          <w:tcPr>
            <w:tcW w:w="3190" w:type="dxa"/>
          </w:tcPr>
          <w:p w:rsidR="005D0927" w:rsidRDefault="009F4FB2" w:rsidP="00CE0D5D">
            <w:pPr>
              <w:autoSpaceDE w:val="0"/>
              <w:autoSpaceDN w:val="0"/>
              <w:adjustRightInd w:val="0"/>
              <w:jc w:val="center"/>
            </w:pPr>
            <w:r>
              <w:t>294558.98</w:t>
            </w:r>
          </w:p>
        </w:tc>
        <w:tc>
          <w:tcPr>
            <w:tcW w:w="3191" w:type="dxa"/>
          </w:tcPr>
          <w:p w:rsidR="005D0927" w:rsidRDefault="009F4FB2" w:rsidP="00CE0D5D">
            <w:pPr>
              <w:autoSpaceDE w:val="0"/>
              <w:autoSpaceDN w:val="0"/>
              <w:adjustRightInd w:val="0"/>
              <w:jc w:val="center"/>
            </w:pPr>
            <w:r>
              <w:t>237353.35</w:t>
            </w:r>
          </w:p>
        </w:tc>
      </w:tr>
      <w:tr w:rsidR="00882E54" w:rsidTr="00E003F4">
        <w:tc>
          <w:tcPr>
            <w:tcW w:w="3190" w:type="dxa"/>
          </w:tcPr>
          <w:p w:rsidR="00882E54" w:rsidRDefault="00882E54" w:rsidP="00CE0D5D">
            <w:pPr>
              <w:autoSpaceDE w:val="0"/>
              <w:autoSpaceDN w:val="0"/>
              <w:adjustRightInd w:val="0"/>
              <w:jc w:val="center"/>
            </w:pPr>
            <w:r>
              <w:t>9</w:t>
            </w:r>
          </w:p>
        </w:tc>
        <w:tc>
          <w:tcPr>
            <w:tcW w:w="3190" w:type="dxa"/>
          </w:tcPr>
          <w:p w:rsidR="00882E54" w:rsidRPr="00DF23CD" w:rsidRDefault="009F4FB2" w:rsidP="00B16D59">
            <w:pPr>
              <w:autoSpaceDE w:val="0"/>
              <w:autoSpaceDN w:val="0"/>
              <w:adjustRightInd w:val="0"/>
              <w:jc w:val="center"/>
            </w:pPr>
            <w:r>
              <w:t>294561.55</w:t>
            </w:r>
          </w:p>
        </w:tc>
        <w:tc>
          <w:tcPr>
            <w:tcW w:w="3191" w:type="dxa"/>
          </w:tcPr>
          <w:p w:rsidR="00882E54" w:rsidRDefault="009F4FB2" w:rsidP="00B16D59">
            <w:pPr>
              <w:autoSpaceDE w:val="0"/>
              <w:autoSpaceDN w:val="0"/>
              <w:adjustRightInd w:val="0"/>
              <w:jc w:val="center"/>
            </w:pPr>
            <w:r>
              <w:t>237324.06</w:t>
            </w:r>
          </w:p>
        </w:tc>
      </w:tr>
      <w:tr w:rsidR="00882E54" w:rsidTr="00E003F4">
        <w:tc>
          <w:tcPr>
            <w:tcW w:w="3190" w:type="dxa"/>
          </w:tcPr>
          <w:p w:rsidR="00882E54" w:rsidRDefault="00882E54" w:rsidP="00CE0D5D">
            <w:pPr>
              <w:autoSpaceDE w:val="0"/>
              <w:autoSpaceDN w:val="0"/>
              <w:adjustRightInd w:val="0"/>
              <w:jc w:val="center"/>
            </w:pPr>
            <w:r>
              <w:t>10</w:t>
            </w:r>
          </w:p>
        </w:tc>
        <w:tc>
          <w:tcPr>
            <w:tcW w:w="3190" w:type="dxa"/>
          </w:tcPr>
          <w:p w:rsidR="00882E54" w:rsidRDefault="009F4FB2" w:rsidP="00B16D59">
            <w:pPr>
              <w:autoSpaceDE w:val="0"/>
              <w:autoSpaceDN w:val="0"/>
              <w:adjustRightInd w:val="0"/>
              <w:jc w:val="center"/>
            </w:pPr>
            <w:r>
              <w:t>294563.07</w:t>
            </w:r>
          </w:p>
        </w:tc>
        <w:tc>
          <w:tcPr>
            <w:tcW w:w="3191" w:type="dxa"/>
          </w:tcPr>
          <w:p w:rsidR="00882E54" w:rsidRDefault="009F4FB2" w:rsidP="00B16D59">
            <w:pPr>
              <w:autoSpaceDE w:val="0"/>
              <w:autoSpaceDN w:val="0"/>
              <w:adjustRightInd w:val="0"/>
              <w:jc w:val="center"/>
            </w:pPr>
            <w:r>
              <w:t>237311.63</w:t>
            </w:r>
          </w:p>
        </w:tc>
      </w:tr>
      <w:tr w:rsidR="00882E54" w:rsidTr="00E003F4">
        <w:tc>
          <w:tcPr>
            <w:tcW w:w="3190" w:type="dxa"/>
          </w:tcPr>
          <w:p w:rsidR="00882E54" w:rsidRDefault="00882E54" w:rsidP="00CE0D5D">
            <w:pPr>
              <w:autoSpaceDE w:val="0"/>
              <w:autoSpaceDN w:val="0"/>
              <w:adjustRightInd w:val="0"/>
              <w:jc w:val="center"/>
            </w:pPr>
            <w:r>
              <w:t>11</w:t>
            </w:r>
          </w:p>
        </w:tc>
        <w:tc>
          <w:tcPr>
            <w:tcW w:w="3190" w:type="dxa"/>
          </w:tcPr>
          <w:p w:rsidR="00882E54" w:rsidRDefault="009F4FB2" w:rsidP="00B16D59">
            <w:pPr>
              <w:autoSpaceDE w:val="0"/>
              <w:autoSpaceDN w:val="0"/>
              <w:adjustRightInd w:val="0"/>
              <w:jc w:val="center"/>
            </w:pPr>
            <w:r>
              <w:t>294563.40</w:t>
            </w:r>
          </w:p>
        </w:tc>
        <w:tc>
          <w:tcPr>
            <w:tcW w:w="3191" w:type="dxa"/>
          </w:tcPr>
          <w:p w:rsidR="00882E54" w:rsidRDefault="009F4FB2" w:rsidP="00B16D59">
            <w:pPr>
              <w:autoSpaceDE w:val="0"/>
              <w:autoSpaceDN w:val="0"/>
              <w:adjustRightInd w:val="0"/>
              <w:jc w:val="center"/>
            </w:pPr>
            <w:r>
              <w:t>237308.57</w:t>
            </w:r>
          </w:p>
        </w:tc>
      </w:tr>
      <w:tr w:rsidR="00882E54" w:rsidTr="00E003F4">
        <w:tc>
          <w:tcPr>
            <w:tcW w:w="3190" w:type="dxa"/>
          </w:tcPr>
          <w:p w:rsidR="00882E54" w:rsidRDefault="00882E54" w:rsidP="00CE0D5D">
            <w:pPr>
              <w:autoSpaceDE w:val="0"/>
              <w:autoSpaceDN w:val="0"/>
              <w:adjustRightInd w:val="0"/>
              <w:jc w:val="center"/>
            </w:pPr>
            <w:r>
              <w:t>12</w:t>
            </w:r>
          </w:p>
        </w:tc>
        <w:tc>
          <w:tcPr>
            <w:tcW w:w="3190" w:type="dxa"/>
          </w:tcPr>
          <w:p w:rsidR="00882E54" w:rsidRDefault="009F4FB2" w:rsidP="00B16D59">
            <w:pPr>
              <w:autoSpaceDE w:val="0"/>
              <w:autoSpaceDN w:val="0"/>
              <w:adjustRightInd w:val="0"/>
              <w:jc w:val="center"/>
            </w:pPr>
            <w:r>
              <w:t>294568.28</w:t>
            </w:r>
          </w:p>
        </w:tc>
        <w:tc>
          <w:tcPr>
            <w:tcW w:w="3191" w:type="dxa"/>
          </w:tcPr>
          <w:p w:rsidR="00882E54" w:rsidRDefault="009F4FB2" w:rsidP="00B16D59">
            <w:pPr>
              <w:autoSpaceDE w:val="0"/>
              <w:autoSpaceDN w:val="0"/>
              <w:adjustRightInd w:val="0"/>
              <w:jc w:val="center"/>
            </w:pPr>
            <w:r>
              <w:t>237272.46</w:t>
            </w:r>
          </w:p>
        </w:tc>
      </w:tr>
      <w:tr w:rsidR="00882E54" w:rsidTr="00E003F4">
        <w:tc>
          <w:tcPr>
            <w:tcW w:w="3190" w:type="dxa"/>
          </w:tcPr>
          <w:p w:rsidR="00882E54" w:rsidRDefault="00882E54" w:rsidP="00CE0D5D">
            <w:pPr>
              <w:autoSpaceDE w:val="0"/>
              <w:autoSpaceDN w:val="0"/>
              <w:adjustRightInd w:val="0"/>
              <w:jc w:val="center"/>
            </w:pPr>
            <w:r>
              <w:t>13</w:t>
            </w:r>
          </w:p>
        </w:tc>
        <w:tc>
          <w:tcPr>
            <w:tcW w:w="3190" w:type="dxa"/>
          </w:tcPr>
          <w:p w:rsidR="00882E54" w:rsidRDefault="009F4FB2" w:rsidP="00B16D59">
            <w:pPr>
              <w:autoSpaceDE w:val="0"/>
              <w:autoSpaceDN w:val="0"/>
              <w:adjustRightInd w:val="0"/>
              <w:jc w:val="center"/>
            </w:pPr>
            <w:r>
              <w:t>294555.60</w:t>
            </w:r>
          </w:p>
        </w:tc>
        <w:tc>
          <w:tcPr>
            <w:tcW w:w="3191" w:type="dxa"/>
          </w:tcPr>
          <w:p w:rsidR="00882E54" w:rsidRDefault="009F4FB2" w:rsidP="00B16D59">
            <w:pPr>
              <w:autoSpaceDE w:val="0"/>
              <w:autoSpaceDN w:val="0"/>
              <w:adjustRightInd w:val="0"/>
              <w:jc w:val="center"/>
            </w:pPr>
            <w:r>
              <w:t>237270.52</w:t>
            </w:r>
          </w:p>
        </w:tc>
      </w:tr>
      <w:tr w:rsidR="00882E54" w:rsidTr="00E003F4">
        <w:tc>
          <w:tcPr>
            <w:tcW w:w="3190" w:type="dxa"/>
          </w:tcPr>
          <w:p w:rsidR="00882E54" w:rsidRDefault="00882E54" w:rsidP="00CE0D5D">
            <w:pPr>
              <w:autoSpaceDE w:val="0"/>
              <w:autoSpaceDN w:val="0"/>
              <w:adjustRightInd w:val="0"/>
              <w:jc w:val="center"/>
            </w:pPr>
            <w:r>
              <w:t>14</w:t>
            </w:r>
          </w:p>
        </w:tc>
        <w:tc>
          <w:tcPr>
            <w:tcW w:w="3190" w:type="dxa"/>
          </w:tcPr>
          <w:p w:rsidR="00882E54" w:rsidRDefault="009F4FB2" w:rsidP="00B16D59">
            <w:pPr>
              <w:autoSpaceDE w:val="0"/>
              <w:autoSpaceDN w:val="0"/>
              <w:adjustRightInd w:val="0"/>
              <w:jc w:val="center"/>
            </w:pPr>
            <w:r>
              <w:t>294541.79</w:t>
            </w:r>
          </w:p>
        </w:tc>
        <w:tc>
          <w:tcPr>
            <w:tcW w:w="3191" w:type="dxa"/>
          </w:tcPr>
          <w:p w:rsidR="00882E54" w:rsidRDefault="009F4FB2" w:rsidP="00B16D59">
            <w:pPr>
              <w:autoSpaceDE w:val="0"/>
              <w:autoSpaceDN w:val="0"/>
              <w:adjustRightInd w:val="0"/>
              <w:jc w:val="center"/>
            </w:pPr>
            <w:r>
              <w:t>237342.47</w:t>
            </w:r>
          </w:p>
        </w:tc>
      </w:tr>
      <w:tr w:rsidR="00882E54" w:rsidTr="00E003F4">
        <w:tc>
          <w:tcPr>
            <w:tcW w:w="3190" w:type="dxa"/>
          </w:tcPr>
          <w:p w:rsidR="00882E54" w:rsidRDefault="00882E54" w:rsidP="00CE0D5D">
            <w:pPr>
              <w:autoSpaceDE w:val="0"/>
              <w:autoSpaceDN w:val="0"/>
              <w:adjustRightInd w:val="0"/>
              <w:jc w:val="center"/>
            </w:pPr>
            <w:r>
              <w:t>15</w:t>
            </w:r>
          </w:p>
        </w:tc>
        <w:tc>
          <w:tcPr>
            <w:tcW w:w="3190" w:type="dxa"/>
          </w:tcPr>
          <w:p w:rsidR="00882E54" w:rsidRDefault="009F4FB2" w:rsidP="00B16D59">
            <w:pPr>
              <w:autoSpaceDE w:val="0"/>
              <w:autoSpaceDN w:val="0"/>
              <w:adjustRightInd w:val="0"/>
              <w:jc w:val="center"/>
            </w:pPr>
            <w:r>
              <w:t>294559.81</w:t>
            </w:r>
          </w:p>
        </w:tc>
        <w:tc>
          <w:tcPr>
            <w:tcW w:w="3191" w:type="dxa"/>
          </w:tcPr>
          <w:p w:rsidR="00882E54" w:rsidRDefault="009F4FB2" w:rsidP="00B16D59">
            <w:pPr>
              <w:autoSpaceDE w:val="0"/>
              <w:autoSpaceDN w:val="0"/>
              <w:adjustRightInd w:val="0"/>
              <w:jc w:val="center"/>
            </w:pPr>
            <w:r>
              <w:t>237343.91</w:t>
            </w:r>
          </w:p>
        </w:tc>
      </w:tr>
      <w:tr w:rsidR="00882E54" w:rsidTr="00E003F4">
        <w:tc>
          <w:tcPr>
            <w:tcW w:w="3190" w:type="dxa"/>
          </w:tcPr>
          <w:p w:rsidR="00882E54" w:rsidRDefault="00882E54" w:rsidP="00CE0D5D">
            <w:pPr>
              <w:autoSpaceDE w:val="0"/>
              <w:autoSpaceDN w:val="0"/>
              <w:adjustRightInd w:val="0"/>
              <w:jc w:val="center"/>
            </w:pPr>
            <w:r>
              <w:t>16</w:t>
            </w:r>
          </w:p>
        </w:tc>
        <w:tc>
          <w:tcPr>
            <w:tcW w:w="3190" w:type="dxa"/>
          </w:tcPr>
          <w:p w:rsidR="00882E54" w:rsidRDefault="009F4FB2" w:rsidP="00B16D59">
            <w:pPr>
              <w:autoSpaceDE w:val="0"/>
              <w:autoSpaceDN w:val="0"/>
              <w:adjustRightInd w:val="0"/>
              <w:jc w:val="center"/>
            </w:pPr>
            <w:r>
              <w:t>294548.15</w:t>
            </w:r>
          </w:p>
        </w:tc>
        <w:tc>
          <w:tcPr>
            <w:tcW w:w="3191" w:type="dxa"/>
          </w:tcPr>
          <w:p w:rsidR="00882E54" w:rsidRDefault="009F4FB2" w:rsidP="00B16D59">
            <w:pPr>
              <w:autoSpaceDE w:val="0"/>
              <w:autoSpaceDN w:val="0"/>
              <w:adjustRightInd w:val="0"/>
              <w:jc w:val="center"/>
            </w:pPr>
            <w:r>
              <w:t>237343.75</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8C0C8B" w:rsidRDefault="008C0C8B"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052EBB">
        <w:t>010</w:t>
      </w:r>
      <w:r w:rsidR="009F4FB2">
        <w:t>113:44</w:t>
      </w:r>
    </w:p>
    <w:p w:rsidR="001C67D1" w:rsidRDefault="001C67D1" w:rsidP="00412D59">
      <w:pPr>
        <w:autoSpaceDE w:val="0"/>
        <w:autoSpaceDN w:val="0"/>
        <w:adjustRightInd w:val="0"/>
        <w:jc w:val="both"/>
      </w:pPr>
    </w:p>
    <w:p w:rsidR="008C0C8B" w:rsidRDefault="008C0C8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9F4FB2" w:rsidP="001C67D1">
      <w:pPr>
        <w:autoSpaceDE w:val="0"/>
        <w:autoSpaceDN w:val="0"/>
        <w:adjustRightInd w:val="0"/>
        <w:jc w:val="both"/>
      </w:pPr>
      <w:r>
        <w:t>1 500</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B70D8E" w:rsidRDefault="00B70D8E" w:rsidP="00B70D8E">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B70D8E" w:rsidRDefault="00B70D8E" w:rsidP="00B70D8E">
      <w:pPr>
        <w:autoSpaceDE w:val="0"/>
        <w:autoSpaceDN w:val="0"/>
        <w:adjustRightInd w:val="0"/>
        <w:jc w:val="both"/>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CE0D5D" w:rsidTr="0019274B">
        <w:tc>
          <w:tcPr>
            <w:tcW w:w="3190" w:type="dxa"/>
            <w:vMerge w:val="restart"/>
          </w:tcPr>
          <w:p w:rsidR="00CE0D5D" w:rsidRPr="00DF23CD" w:rsidRDefault="00CE0D5D" w:rsidP="0019274B">
            <w:pPr>
              <w:autoSpaceDE w:val="0"/>
              <w:autoSpaceDN w:val="0"/>
              <w:adjustRightInd w:val="0"/>
              <w:jc w:val="center"/>
            </w:pPr>
            <w:r w:rsidRPr="00DF23CD">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lang w:val="en-US"/>
              </w:rPr>
            </w:pPr>
            <w:r>
              <w:rPr>
                <w:lang w:val="en-US"/>
              </w:rPr>
              <w:t>X</w:t>
            </w:r>
          </w:p>
        </w:tc>
        <w:tc>
          <w:tcPr>
            <w:tcW w:w="3191" w:type="dxa"/>
          </w:tcPr>
          <w:p w:rsidR="00CE0D5D" w:rsidRPr="00DF23CD" w:rsidRDefault="00CE0D5D" w:rsidP="0019274B">
            <w:pPr>
              <w:autoSpaceDE w:val="0"/>
              <w:autoSpaceDN w:val="0"/>
              <w:adjustRightInd w:val="0"/>
              <w:jc w:val="center"/>
              <w:rPr>
                <w:lang w:val="en-US"/>
              </w:rPr>
            </w:pPr>
            <w:r>
              <w:rPr>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412D59" w:rsidRDefault="00412D59" w:rsidP="00412D59">
      <w:pPr>
        <w:autoSpaceDE w:val="0"/>
        <w:autoSpaceDN w:val="0"/>
        <w:adjustRightInd w:val="0"/>
        <w:jc w:val="both"/>
      </w:pPr>
      <w:r>
        <w:rPr>
          <w:b/>
        </w:rPr>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5D0927">
        <w:t>7</w:t>
      </w:r>
      <w:r w:rsidR="00412D59">
        <w:t xml:space="preserve"> г. ООО «</w:t>
      </w:r>
      <w:r w:rsidR="005D0927">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83AD2">
        <w:t xml:space="preserve">ООО </w:t>
      </w:r>
      <w:r w:rsidR="00AD4A99">
        <w:t>«</w:t>
      </w:r>
      <w:r w:rsidR="005D0927">
        <w:t xml:space="preserve">ТАК </w:t>
      </w:r>
      <w:proofErr w:type="gramStart"/>
      <w:r w:rsidR="005D0927">
        <w:t>ПРОЕКТ</w:t>
      </w:r>
      <w:r w:rsidR="00AD4A99">
        <w:t>»</w:t>
      </w:r>
      <w:r>
        <w:t>в</w:t>
      </w:r>
      <w:proofErr w:type="gramEnd"/>
      <w:r>
        <w:t xml:space="preserve"> 201</w:t>
      </w:r>
      <w:r w:rsidR="005D0927">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 утвержденных решением Совета Введенского сельского поселения Шуйского муниципального района от 30.12.2013 № 61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блокированная жилая застройка; отдых (рекреация); дошкольное,  начальное и среднее общее образование; земельные участки </w:t>
      </w:r>
      <w:r w:rsidR="008F21B8">
        <w:t>(территории общего пользования).</w:t>
      </w:r>
    </w:p>
    <w:p w:rsidR="008F21B8" w:rsidRDefault="008F21B8"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r w:rsidRPr="00014DA9">
        <w:t>г</w:t>
      </w:r>
      <w:r w:rsidR="005F4B7A" w:rsidRPr="00014DA9">
        <w:rPr>
          <w:noProof/>
        </w:rPr>
        <w:t>идротехнические сооружения</w:t>
      </w:r>
      <w:r>
        <w:rPr>
          <w:noProof/>
        </w:rPr>
        <w:t>;</w:t>
      </w:r>
      <w:r w:rsidR="0011731D">
        <w:rPr>
          <w:noProof/>
        </w:rPr>
        <w:t xml:space="preserve"> </w:t>
      </w:r>
      <w:r>
        <w:rPr>
          <w:noProof/>
        </w:rPr>
        <w:t>р</w:t>
      </w:r>
      <w:r w:rsidR="005F4B7A" w:rsidRPr="00014DA9">
        <w:rPr>
          <w:noProof/>
        </w:rPr>
        <w:t>астениеводство</w:t>
      </w:r>
      <w:r>
        <w:rPr>
          <w:noProof/>
        </w:rPr>
        <w:t>;</w:t>
      </w:r>
      <w:r w:rsidR="0011731D">
        <w:rPr>
          <w:noProof/>
        </w:rPr>
        <w:t xml:space="preserve"> </w:t>
      </w:r>
      <w:r>
        <w:rPr>
          <w:noProof/>
        </w:rPr>
        <w:t>в</w:t>
      </w:r>
      <w:r w:rsidR="005F4B7A" w:rsidRPr="00014DA9">
        <w:rPr>
          <w:noProof/>
        </w:rPr>
        <w:t>ыращивание зерновых и иных сельскохозяйственных культур</w:t>
      </w:r>
      <w:r>
        <w:rPr>
          <w:noProof/>
        </w:rPr>
        <w:t>;</w:t>
      </w:r>
      <w:r w:rsidR="0011731D">
        <w:rPr>
          <w:noProof/>
        </w:rPr>
        <w:t xml:space="preserve"> </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w:t>
      </w:r>
      <w:r w:rsidR="0011731D">
        <w:rPr>
          <w:noProof/>
        </w:rPr>
        <w:t xml:space="preserve"> </w:t>
      </w:r>
      <w:r>
        <w:rPr>
          <w:noProof/>
        </w:rPr>
        <w:t>с</w:t>
      </w:r>
      <w:r w:rsidR="005F4B7A" w:rsidRPr="00014DA9">
        <w:rPr>
          <w:noProof/>
        </w:rPr>
        <w:t>адоводство</w:t>
      </w:r>
      <w:r>
        <w:rPr>
          <w:noProof/>
        </w:rPr>
        <w:t>;  ж</w:t>
      </w:r>
      <w:r w:rsidR="005F4B7A" w:rsidRPr="00014DA9">
        <w:rPr>
          <w:noProof/>
        </w:rPr>
        <w:t>ивотноводство</w:t>
      </w:r>
      <w:r>
        <w:rPr>
          <w:noProof/>
        </w:rPr>
        <w:t>;</w:t>
      </w:r>
      <w:r w:rsidR="0011731D">
        <w:rPr>
          <w:noProof/>
        </w:rPr>
        <w:t xml:space="preserve"> </w:t>
      </w:r>
      <w:r>
        <w:rPr>
          <w:noProof/>
        </w:rPr>
        <w:t>с</w:t>
      </w:r>
      <w:r w:rsidR="00A33854" w:rsidRPr="00014DA9">
        <w:rPr>
          <w:noProof/>
        </w:rPr>
        <w:t>котоводство</w:t>
      </w:r>
      <w:r>
        <w:rPr>
          <w:noProof/>
        </w:rPr>
        <w:t>; з</w:t>
      </w:r>
      <w:r w:rsidR="00A33854" w:rsidRPr="00014DA9">
        <w:rPr>
          <w:noProof/>
        </w:rPr>
        <w:t>вероводство</w:t>
      </w:r>
      <w:r>
        <w:rPr>
          <w:noProof/>
        </w:rPr>
        <w:t>;</w:t>
      </w:r>
      <w:r w:rsidR="0011731D">
        <w:rPr>
          <w:noProof/>
        </w:rPr>
        <w:t xml:space="preserve"> </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 х</w:t>
      </w:r>
      <w:r w:rsidR="00A33854" w:rsidRPr="00014DA9">
        <w:t>ранение и переработка сельскохозяйственной продукции</w:t>
      </w:r>
      <w:r>
        <w:t>; о</w:t>
      </w:r>
      <w:r w:rsidR="00A33854"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1134"/>
        <w:gridCol w:w="1276"/>
        <w:gridCol w:w="2126"/>
      </w:tblGrid>
      <w:tr w:rsidR="00FC5799" w:rsidRPr="003A577C" w:rsidTr="00797373">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797373">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797373">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797373">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сосе</w:t>
            </w:r>
            <w:r w:rsidR="00322366">
              <w:rPr>
                <w:noProof/>
                <w:sz w:val="22"/>
                <w:szCs w:val="22"/>
              </w:rPr>
              <w:t>днего земельного участка – 3 м;</w:t>
            </w:r>
          </w:p>
          <w:p w:rsidR="00322366" w:rsidRPr="00442DE1" w:rsidRDefault="00322366" w:rsidP="00322366">
            <w:pPr>
              <w:autoSpaceDE w:val="0"/>
              <w:autoSpaceDN w:val="0"/>
              <w:adjustRightInd w:val="0"/>
              <w:jc w:val="center"/>
            </w:pPr>
            <w:r w:rsidRPr="00442DE1">
              <w:rPr>
                <w:sz w:val="22"/>
                <w:szCs w:val="22"/>
              </w:rPr>
              <w:t>от границы соседнего участка:</w:t>
            </w:r>
          </w:p>
          <w:p w:rsidR="00322366" w:rsidRPr="00442DE1" w:rsidRDefault="00322366" w:rsidP="00322366">
            <w:pPr>
              <w:autoSpaceDE w:val="0"/>
              <w:autoSpaceDN w:val="0"/>
              <w:adjustRightInd w:val="0"/>
              <w:jc w:val="center"/>
            </w:pPr>
            <w:r w:rsidRPr="00442DE1">
              <w:rPr>
                <w:sz w:val="22"/>
                <w:szCs w:val="22"/>
              </w:rPr>
              <w:lastRenderedPageBreak/>
              <w:t>- от постройки для содержания скота и птицы – 4 м;</w:t>
            </w:r>
          </w:p>
          <w:p w:rsidR="00322366" w:rsidRDefault="00322366" w:rsidP="00322366">
            <w:pPr>
              <w:autoSpaceDE w:val="0"/>
              <w:autoSpaceDN w:val="0"/>
              <w:adjustRightInd w:val="0"/>
              <w:jc w:val="both"/>
              <w:rPr>
                <w:noProof/>
              </w:rPr>
            </w:pPr>
            <w:r w:rsidRPr="00442DE1">
              <w:rPr>
                <w:sz w:val="22"/>
                <w:szCs w:val="22"/>
              </w:rPr>
              <w:t xml:space="preserve">- от других построек (бани, автостоянки и </w:t>
            </w:r>
            <w:proofErr w:type="spellStart"/>
            <w:r w:rsidRPr="00442DE1">
              <w:rPr>
                <w:sz w:val="22"/>
                <w:szCs w:val="22"/>
              </w:rPr>
              <w:t>т.д</w:t>
            </w:r>
            <w:proofErr w:type="spellEnd"/>
            <w:r w:rsidRPr="00442DE1">
              <w:rPr>
                <w:sz w:val="22"/>
                <w:szCs w:val="22"/>
              </w:rPr>
              <w:t>) – 1 м</w:t>
            </w:r>
          </w:p>
          <w:p w:rsidR="00CD1576" w:rsidRPr="00442DE1" w:rsidRDefault="00CD1576" w:rsidP="00CD1576">
            <w:pPr>
              <w:autoSpaceDE w:val="0"/>
              <w:autoSpaceDN w:val="0"/>
              <w:adjustRightInd w:val="0"/>
              <w:jc w:val="both"/>
              <w:rPr>
                <w:noProof/>
              </w:rPr>
            </w:pP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134" w:type="dxa"/>
            <w:tcBorders>
              <w:top w:val="single" w:sz="4" w:space="0" w:color="auto"/>
              <w:left w:val="single" w:sz="4" w:space="0" w:color="auto"/>
              <w:bottom w:val="single" w:sz="4" w:space="0" w:color="auto"/>
              <w:right w:val="single" w:sz="4" w:space="0" w:color="auto"/>
            </w:tcBorders>
          </w:tcPr>
          <w:p w:rsidR="00CD1576" w:rsidRPr="00442DE1" w:rsidRDefault="00845BEE" w:rsidP="00CD1576">
            <w:pPr>
              <w:autoSpaceDE w:val="0"/>
              <w:autoSpaceDN w:val="0"/>
              <w:adjustRightInd w:val="0"/>
              <w:jc w:val="center"/>
            </w:pPr>
            <w:r>
              <w:rPr>
                <w:sz w:val="22"/>
                <w:szCs w:val="22"/>
              </w:rPr>
              <w:t>-</w:t>
            </w:r>
          </w:p>
          <w:p w:rsidR="00FC5799" w:rsidRPr="00442DE1" w:rsidRDefault="00FC5799" w:rsidP="00CD157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7068B" w:rsidRPr="00442DE1" w:rsidRDefault="00B70D8E" w:rsidP="00840904">
            <w:pPr>
              <w:autoSpaceDE w:val="0"/>
              <w:autoSpaceDN w:val="0"/>
              <w:adjustRightInd w:val="0"/>
              <w:jc w:val="cente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Минимальное расстояние от границы соседнего участка:</w:t>
            </w:r>
          </w:p>
          <w:p w:rsidR="008906B8" w:rsidRPr="00442DE1" w:rsidRDefault="008906B8" w:rsidP="00D25BBC">
            <w:pPr>
              <w:autoSpaceDE w:val="0"/>
              <w:autoSpaceDN w:val="0"/>
              <w:adjustRightInd w:val="0"/>
              <w:jc w:val="center"/>
            </w:pPr>
            <w:r w:rsidRPr="00442DE1">
              <w:rPr>
                <w:sz w:val="22"/>
                <w:szCs w:val="22"/>
              </w:rPr>
              <w:t>- от стволов высокорослых деревьев – 2м;</w:t>
            </w:r>
          </w:p>
          <w:p w:rsidR="008906B8" w:rsidRPr="00442DE1" w:rsidRDefault="008906B8" w:rsidP="00D25BBC">
            <w:pPr>
              <w:autoSpaceDE w:val="0"/>
              <w:autoSpaceDN w:val="0"/>
              <w:adjustRightInd w:val="0"/>
              <w:jc w:val="center"/>
            </w:pPr>
            <w:r w:rsidRPr="00442DE1">
              <w:rPr>
                <w:sz w:val="22"/>
                <w:szCs w:val="22"/>
              </w:rPr>
              <w:t>-от кустарника – 1 м;</w:t>
            </w:r>
          </w:p>
          <w:p w:rsidR="008906B8" w:rsidRDefault="00442DE1" w:rsidP="001D182F">
            <w:pPr>
              <w:autoSpaceDE w:val="0"/>
              <w:autoSpaceDN w:val="0"/>
              <w:adjustRightInd w:val="0"/>
              <w:jc w:val="center"/>
            </w:pPr>
            <w:r w:rsidRPr="00442DE1">
              <w:rPr>
                <w:sz w:val="22"/>
                <w:szCs w:val="22"/>
              </w:rPr>
              <w:t>Вспомогательные строения, за исключением гаражей, размещать со стороны улиц, не допускается</w:t>
            </w:r>
            <w:r w:rsidR="00746693">
              <w:rPr>
                <w:sz w:val="22"/>
                <w:szCs w:val="22"/>
              </w:rPr>
              <w:t>.</w:t>
            </w:r>
          </w:p>
          <w:p w:rsidR="00746693" w:rsidRPr="00442DE1" w:rsidRDefault="00746693" w:rsidP="001D182F">
            <w:pPr>
              <w:autoSpaceDE w:val="0"/>
              <w:autoSpaceDN w:val="0"/>
              <w:adjustRightInd w:val="0"/>
              <w:jc w:val="center"/>
            </w:pPr>
            <w:r>
              <w:rPr>
                <w:sz w:val="22"/>
                <w:szCs w:val="22"/>
              </w:rPr>
              <w:t xml:space="preserve">В отдельных случаях допускается размещение индивидуальных </w:t>
            </w:r>
            <w:r>
              <w:rPr>
                <w:sz w:val="22"/>
                <w:szCs w:val="22"/>
              </w:rPr>
              <w:lastRenderedPageBreak/>
              <w:t>жилых домов по красной линии улиц в условиях сложившейся застройки.</w:t>
            </w:r>
          </w:p>
        </w:tc>
      </w:tr>
    </w:tbl>
    <w:p w:rsidR="00746693" w:rsidRDefault="00746693"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B70D8E" w:rsidRDefault="00B70D8E"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746693" w:rsidRDefault="00746693" w:rsidP="00412D59">
      <w:pPr>
        <w:autoSpaceDE w:val="0"/>
        <w:autoSpaceDN w:val="0"/>
        <w:adjustRightInd w:val="0"/>
        <w:jc w:val="both"/>
        <w:rPr>
          <w:b/>
        </w:rPr>
      </w:pPr>
    </w:p>
    <w:p w:rsidR="00B70D8E" w:rsidRPr="00746693" w:rsidRDefault="00B70D8E" w:rsidP="00B70D8E">
      <w:pPr>
        <w:autoSpaceDE w:val="0"/>
        <w:autoSpaceDN w:val="0"/>
        <w:adjustRightInd w:val="0"/>
        <w:jc w:val="both"/>
      </w:pPr>
      <w:r>
        <w:t>Н</w:t>
      </w:r>
      <w:r w:rsidRPr="00746693">
        <w:t>а земельном участке с кадастровым номером 37:20:0</w:t>
      </w:r>
      <w:r w:rsidR="005D0927">
        <w:t>1</w:t>
      </w:r>
      <w:r w:rsidR="00061D52">
        <w:t>0113:44</w:t>
      </w:r>
      <w:r w:rsidRPr="00746693">
        <w:t xml:space="preserve"> размещается объект капитального </w:t>
      </w:r>
      <w:proofErr w:type="gramStart"/>
      <w:r w:rsidRPr="00746693">
        <w:t>строительства  –</w:t>
      </w:r>
      <w:proofErr w:type="gramEnd"/>
      <w:r w:rsidRPr="00746693">
        <w:t xml:space="preserve"> жилой дом с кадастровым номером 37:20:0</w:t>
      </w:r>
      <w:r w:rsidR="005D0927">
        <w:t>1</w:t>
      </w:r>
      <w:r w:rsidR="00061D52">
        <w:t>0113:148</w:t>
      </w:r>
      <w:r>
        <w:t>,</w:t>
      </w:r>
      <w:r w:rsidRPr="00746693">
        <w:t xml:space="preserve"> </w:t>
      </w:r>
      <w:r w:rsidRPr="00746693">
        <w:lastRenderedPageBreak/>
        <w:t xml:space="preserve">общей площадью </w:t>
      </w:r>
      <w:r w:rsidR="00061D52">
        <w:t>37,9</w:t>
      </w:r>
      <w:r w:rsidRPr="00746693">
        <w:t xml:space="preserve">кв.м, количество этажей – </w:t>
      </w:r>
      <w:r>
        <w:t>1, в том числе подземных – 0,</w:t>
      </w:r>
      <w:r w:rsidRPr="00746693">
        <w:t xml:space="preserve"> высота объекта  - не определена, площадь застройки объекта – не определена.</w:t>
      </w:r>
    </w:p>
    <w:p w:rsidR="00412D59" w:rsidRDefault="00412D59" w:rsidP="0027068B">
      <w:pPr>
        <w:autoSpaceDE w:val="0"/>
        <w:autoSpaceDN w:val="0"/>
        <w:adjustRightInd w:val="0"/>
        <w:jc w:val="both"/>
        <w:rPr>
          <w:b/>
        </w:rPr>
      </w:pPr>
      <w:r w:rsidRPr="006B7256">
        <w:rPr>
          <w:b/>
        </w:rPr>
        <w:t>3.2.   Объекты,   включенные   в  единый  государственный  реестр  объектов</w:t>
      </w:r>
      <w:r w:rsidR="0011731D">
        <w:rPr>
          <w:b/>
        </w:rPr>
        <w:t xml:space="preserve"> </w:t>
      </w:r>
      <w:r w:rsidRPr="006B7256">
        <w:rPr>
          <w:b/>
        </w:rPr>
        <w:t>культурного  наследия  (памятников  истории  и культуры) народов Российской</w:t>
      </w:r>
      <w:r w:rsidR="0011731D">
        <w:rPr>
          <w:b/>
        </w:rPr>
        <w:t xml:space="preserve"> </w:t>
      </w:r>
      <w:r w:rsidRPr="006B7256">
        <w:rPr>
          <w:b/>
        </w:rPr>
        <w:t>Федерации</w:t>
      </w:r>
      <w:r w:rsidR="0099429A">
        <w:rPr>
          <w:b/>
        </w:rPr>
        <w:t>.</w:t>
      </w:r>
    </w:p>
    <w:p w:rsidR="00795DB6" w:rsidRDefault="00795DB6" w:rsidP="00795DB6">
      <w:pPr>
        <w:autoSpaceDE w:val="0"/>
        <w:autoSpaceDN w:val="0"/>
        <w:adjustRightInd w:val="0"/>
        <w:rPr>
          <w:b/>
        </w:rPr>
      </w:pPr>
    </w:p>
    <w:p w:rsidR="00795DB6" w:rsidRPr="003A577C" w:rsidRDefault="00795DB6" w:rsidP="00795DB6">
      <w:pPr>
        <w:autoSpaceDE w:val="0"/>
        <w:autoSpaceDN w:val="0"/>
        <w:adjustRightInd w:val="0"/>
      </w:pPr>
      <w:r w:rsidRPr="003A577C">
        <w:t>Информация отсутствует</w:t>
      </w:r>
    </w:p>
    <w:p w:rsidR="0027068B" w:rsidRDefault="0027068B" w:rsidP="002C44D1">
      <w:pPr>
        <w:pStyle w:val="ConsPlusNormal"/>
        <w:jc w:val="both"/>
        <w:rPr>
          <w:b/>
        </w:rPr>
      </w:pPr>
    </w:p>
    <w:p w:rsidR="002C44D1" w:rsidRPr="002C44D1" w:rsidRDefault="00412D59" w:rsidP="002C44D1">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C17E78" w:rsidRDefault="00C17E78"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B70D8E" w:rsidRDefault="00B70D8E" w:rsidP="007265BD">
      <w:pPr>
        <w:pStyle w:val="ConsPlusNormal"/>
        <w:jc w:val="both"/>
        <w:rPr>
          <w:b/>
        </w:rPr>
      </w:pPr>
    </w:p>
    <w:p w:rsidR="00061D52" w:rsidRDefault="00061D52" w:rsidP="00061D52">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61D52" w:rsidRDefault="00061D52" w:rsidP="00061D52">
      <w:pPr>
        <w:pStyle w:val="ConsPlusNormal"/>
        <w:jc w:val="both"/>
        <w:rPr>
          <w:b/>
        </w:rPr>
      </w:pPr>
    </w:p>
    <w:p w:rsidR="00441136" w:rsidRDefault="00441136" w:rsidP="00441136">
      <w:pPr>
        <w:autoSpaceDE w:val="0"/>
        <w:autoSpaceDN w:val="0"/>
        <w:adjustRightInd w:val="0"/>
        <w:jc w:val="both"/>
      </w:pPr>
      <w:r>
        <w:t>5.</w:t>
      </w:r>
      <w:proofErr w:type="gramStart"/>
      <w:r>
        <w:t>1.Земельный</w:t>
      </w:r>
      <w:proofErr w:type="gramEnd"/>
      <w:r>
        <w:t xml:space="preserve"> участок с кадастровым номером 37:20:010113:44 частично расположен в границе прибрежной защитной полосы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д.Захарово.</w:t>
      </w:r>
    </w:p>
    <w:p w:rsidR="00441136" w:rsidRDefault="00441136" w:rsidP="00441136">
      <w:pPr>
        <w:autoSpaceDE w:val="0"/>
        <w:autoSpaceDN w:val="0"/>
        <w:adjustRightInd w:val="0"/>
        <w:jc w:val="both"/>
      </w:pPr>
      <w:r>
        <w:t>Ограничения прав на земельный участок предусмотрены статьями 56 Земельного кодекса Российской Федерации, ст. 65.1 Водного кодекса РФ  (</w:t>
      </w:r>
      <w:proofErr w:type="spellStart"/>
      <w:r w:rsidRPr="00426223">
        <w:t>Водоохранная</w:t>
      </w:r>
      <w:proofErr w:type="spellEnd"/>
      <w:r w:rsidRPr="00426223">
        <w:t xml:space="preserve"> зона реки Теза в границах населенных пунктов</w:t>
      </w:r>
      <w:r w:rsidR="0011731D">
        <w:t xml:space="preserve"> </w:t>
      </w:r>
      <w:r w:rsidRPr="00426223">
        <w:t xml:space="preserve">Шуйского муниципального района Ивановской области </w:t>
      </w:r>
      <w:r w:rsidRPr="00426223">
        <w:lastRenderedPageBreak/>
        <w:t>(Дунилово,</w:t>
      </w:r>
      <w:r w:rsidR="0011731D">
        <w:t xml:space="preserve"> </w:t>
      </w:r>
      <w:r w:rsidRPr="00426223">
        <w:t>Горицы,</w:t>
      </w:r>
      <w:r w:rsidR="0011731D">
        <w:t xml:space="preserve"> </w:t>
      </w:r>
      <w:r w:rsidRPr="00426223">
        <w:t>Егорий,</w:t>
      </w:r>
      <w:r w:rsidR="0011731D">
        <w:t xml:space="preserve"> </w:t>
      </w:r>
      <w:r w:rsidRPr="00426223">
        <w:t>Захарово,</w:t>
      </w:r>
      <w:r w:rsidR="0011731D">
        <w:t xml:space="preserve"> </w:t>
      </w:r>
      <w:proofErr w:type="spellStart"/>
      <w:r w:rsidRPr="00426223">
        <w:t>ЗеленыйБор</w:t>
      </w:r>
      <w:proofErr w:type="spellEnd"/>
      <w:r w:rsidRPr="00426223">
        <w:t>,</w:t>
      </w:r>
      <w:r w:rsidR="0011731D">
        <w:t xml:space="preserve"> </w:t>
      </w:r>
      <w:proofErr w:type="spellStart"/>
      <w:r w:rsidRPr="00426223">
        <w:t>Змеево</w:t>
      </w:r>
      <w:proofErr w:type="spellEnd"/>
      <w:r w:rsidRPr="00426223">
        <w:t>,</w:t>
      </w:r>
      <w:r w:rsidR="0011731D">
        <w:t xml:space="preserve"> </w:t>
      </w:r>
      <w:proofErr w:type="spellStart"/>
      <w:r w:rsidRPr="00426223">
        <w:t>Ильинское</w:t>
      </w:r>
      <w:proofErr w:type="spellEnd"/>
      <w:r w:rsidRPr="00426223">
        <w:t xml:space="preserve">, </w:t>
      </w:r>
      <w:proofErr w:type="spellStart"/>
      <w:r w:rsidRPr="00426223">
        <w:t>Косячево</w:t>
      </w:r>
      <w:proofErr w:type="spellEnd"/>
      <w:r w:rsidRPr="00426223">
        <w:t xml:space="preserve">, Красноармейское, </w:t>
      </w:r>
      <w:proofErr w:type="spellStart"/>
      <w:r w:rsidRPr="00426223">
        <w:t>Марково</w:t>
      </w:r>
      <w:proofErr w:type="spellEnd"/>
      <w:r w:rsidRPr="00426223">
        <w:t>,</w:t>
      </w:r>
      <w:r w:rsidR="0011731D">
        <w:t xml:space="preserve"> </w:t>
      </w:r>
      <w:proofErr w:type="spellStart"/>
      <w:r w:rsidRPr="00426223">
        <w:t>Семиново</w:t>
      </w:r>
      <w:proofErr w:type="spellEnd"/>
      <w:r w:rsidRPr="00426223">
        <w:t>,</w:t>
      </w:r>
      <w:r w:rsidR="0011731D">
        <w:t xml:space="preserve"> </w:t>
      </w:r>
      <w:proofErr w:type="spellStart"/>
      <w:r w:rsidRPr="00426223">
        <w:t>Сергеево</w:t>
      </w:r>
      <w:proofErr w:type="spellEnd"/>
      <w:r w:rsidRPr="00426223">
        <w:t>,</w:t>
      </w:r>
      <w:r w:rsidR="0011731D">
        <w:t xml:space="preserve"> </w:t>
      </w:r>
      <w:r w:rsidRPr="00426223">
        <w:t>Филино,</w:t>
      </w:r>
      <w:r w:rsidR="0011731D">
        <w:t xml:space="preserve"> </w:t>
      </w:r>
      <w:proofErr w:type="spellStart"/>
      <w:r w:rsidRPr="00426223">
        <w:t>Чернцы</w:t>
      </w:r>
      <w:proofErr w:type="spellEnd"/>
      <w:r w:rsidRPr="00426223">
        <w:t>, Панютино,</w:t>
      </w:r>
      <w:r w:rsidR="0011731D">
        <w:t xml:space="preserve"> </w:t>
      </w:r>
      <w:proofErr w:type="spellStart"/>
      <w:r>
        <w:t>Я</w:t>
      </w:r>
      <w:r w:rsidRPr="00426223">
        <w:t>куш</w:t>
      </w:r>
      <w:r>
        <w:t>ево</w:t>
      </w:r>
      <w:proofErr w:type="spellEnd"/>
      <w:r>
        <w:t xml:space="preserve">), </w:t>
      </w:r>
      <w:r w:rsidRPr="00426223">
        <w:t>зона с особыми условиями использования территорий, № 1, 37.20.2.14</w:t>
      </w:r>
      <w:r>
        <w:t>7</w:t>
      </w:r>
      <w:r w:rsidRPr="00426223">
        <w:t>, Водный кодекс РФ № 74-ФЗ от 03.06.2006</w:t>
      </w:r>
      <w:r>
        <w:t>).</w:t>
      </w:r>
    </w:p>
    <w:p w:rsidR="00441136" w:rsidRDefault="00441136" w:rsidP="00441136">
      <w:pPr>
        <w:pStyle w:val="ConsPlusNormal"/>
        <w:spacing w:before="240"/>
        <w:jc w:val="both"/>
      </w:pPr>
      <w:r>
        <w:t>Указанный земельный участок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w:t>
      </w:r>
      <w:r w:rsidR="003963D9">
        <w:t xml:space="preserve"> - </w:t>
      </w:r>
      <w:r>
        <w:t>154 кв.м.</w:t>
      </w:r>
    </w:p>
    <w:p w:rsidR="00441136" w:rsidRDefault="00441136" w:rsidP="00441136">
      <w:pPr>
        <w:autoSpaceDE w:val="0"/>
        <w:autoSpaceDN w:val="0"/>
        <w:adjustRightInd w:val="0"/>
        <w:jc w:val="both"/>
      </w:pPr>
    </w:p>
    <w:p w:rsidR="00061D52" w:rsidRDefault="00441136" w:rsidP="00061D52">
      <w:pPr>
        <w:autoSpaceDE w:val="0"/>
        <w:autoSpaceDN w:val="0"/>
        <w:adjustRightInd w:val="0"/>
        <w:jc w:val="both"/>
      </w:pPr>
      <w:r>
        <w:t xml:space="preserve">5.2. </w:t>
      </w:r>
      <w:r w:rsidR="00061D52">
        <w:t xml:space="preserve">Земельный участок с кадастровым номером 37:20:010113:44 полностью расположен в границе </w:t>
      </w:r>
      <w:proofErr w:type="spellStart"/>
      <w:r w:rsidR="00061D52">
        <w:t>водоохранной</w:t>
      </w:r>
      <w:proofErr w:type="spellEnd"/>
      <w:r w:rsidR="00061D52">
        <w:t xml:space="preserve"> зоны реки Теза </w:t>
      </w:r>
      <w:r w:rsidR="00061D52" w:rsidRPr="00426223">
        <w:t>в границах населенн</w:t>
      </w:r>
      <w:r w:rsidR="00061D52">
        <w:t>ого</w:t>
      </w:r>
      <w:r w:rsidR="00061D52" w:rsidRPr="00426223">
        <w:t xml:space="preserve"> пункт</w:t>
      </w:r>
      <w:r w:rsidR="00061D52">
        <w:t xml:space="preserve">а </w:t>
      </w:r>
      <w:r w:rsidR="00061D52" w:rsidRPr="00426223">
        <w:t xml:space="preserve">Шуйского муниципального района Ивановской области </w:t>
      </w:r>
      <w:r w:rsidR="00061D52">
        <w:t>– д.Захарово.</w:t>
      </w:r>
    </w:p>
    <w:p w:rsidR="00061D52" w:rsidRPr="00426223" w:rsidRDefault="00061D52" w:rsidP="00061D52">
      <w:pPr>
        <w:autoSpaceDE w:val="0"/>
        <w:autoSpaceDN w:val="0"/>
        <w:adjustRightInd w:val="0"/>
        <w:jc w:val="both"/>
        <w:rPr>
          <w:b/>
        </w:rPr>
      </w:pPr>
      <w:r>
        <w:t>Ограничения прав на земельный участок предусмотрены статьями 56 Земельного кодекса Российской Федерации, ст. 65.1 Водного кодекса РФ  (</w:t>
      </w:r>
      <w:proofErr w:type="spellStart"/>
      <w:r w:rsidRPr="00426223">
        <w:t>Водоохранная</w:t>
      </w:r>
      <w:proofErr w:type="spellEnd"/>
      <w:r w:rsidRPr="00426223">
        <w:t xml:space="preserve"> зона реки Теза в границах населенных пунктовШуйского муниципального района Ивановской области (Дунилово,</w:t>
      </w:r>
      <w:r w:rsidR="0011731D">
        <w:t xml:space="preserve"> </w:t>
      </w:r>
      <w:r w:rsidRPr="00426223">
        <w:t>Горицы,</w:t>
      </w:r>
      <w:r w:rsidR="0011731D">
        <w:t xml:space="preserve"> </w:t>
      </w:r>
      <w:r w:rsidRPr="00426223">
        <w:t>Егорий,</w:t>
      </w:r>
      <w:r w:rsidR="0011731D">
        <w:t xml:space="preserve"> </w:t>
      </w:r>
      <w:r w:rsidRPr="00426223">
        <w:t>Захарово,</w:t>
      </w:r>
      <w:r w:rsidR="0011731D">
        <w:t xml:space="preserve"> </w:t>
      </w:r>
      <w:proofErr w:type="spellStart"/>
      <w:r w:rsidRPr="00426223">
        <w:t>ЗеленыйБор</w:t>
      </w:r>
      <w:proofErr w:type="spellEnd"/>
      <w:r w:rsidRPr="00426223">
        <w:t>,</w:t>
      </w:r>
      <w:r w:rsidR="0011731D">
        <w:t xml:space="preserve"> </w:t>
      </w:r>
      <w:proofErr w:type="spellStart"/>
      <w:r w:rsidRPr="00426223">
        <w:t>Змеево</w:t>
      </w:r>
      <w:proofErr w:type="spellEnd"/>
      <w:r w:rsidRPr="00426223">
        <w:t>,</w:t>
      </w:r>
      <w:r w:rsidR="0011731D">
        <w:t xml:space="preserve"> </w:t>
      </w:r>
      <w:proofErr w:type="spellStart"/>
      <w:r w:rsidRPr="00426223">
        <w:t>Ильинское</w:t>
      </w:r>
      <w:proofErr w:type="spellEnd"/>
      <w:r w:rsidRPr="00426223">
        <w:t xml:space="preserve">, </w:t>
      </w:r>
      <w:proofErr w:type="spellStart"/>
      <w:r w:rsidRPr="00426223">
        <w:t>Косячево</w:t>
      </w:r>
      <w:proofErr w:type="spellEnd"/>
      <w:r w:rsidRPr="00426223">
        <w:t xml:space="preserve">, Красноармейское, </w:t>
      </w:r>
      <w:proofErr w:type="spellStart"/>
      <w:r w:rsidRPr="00426223">
        <w:t>Марково</w:t>
      </w:r>
      <w:proofErr w:type="spellEnd"/>
      <w:r w:rsidRPr="00426223">
        <w:t>,</w:t>
      </w:r>
      <w:r w:rsidR="0011731D">
        <w:t xml:space="preserve"> </w:t>
      </w:r>
      <w:proofErr w:type="spellStart"/>
      <w:r w:rsidRPr="00426223">
        <w:t>Семиново</w:t>
      </w:r>
      <w:proofErr w:type="spellEnd"/>
      <w:r w:rsidRPr="00426223">
        <w:t>,</w:t>
      </w:r>
      <w:r w:rsidR="0011731D">
        <w:t xml:space="preserve"> </w:t>
      </w:r>
      <w:proofErr w:type="spellStart"/>
      <w:r w:rsidRPr="00426223">
        <w:t>Сергеево</w:t>
      </w:r>
      <w:proofErr w:type="spellEnd"/>
      <w:r w:rsidRPr="00426223">
        <w:t>,</w:t>
      </w:r>
      <w:r w:rsidR="0011731D">
        <w:t xml:space="preserve"> </w:t>
      </w:r>
      <w:r w:rsidRPr="00426223">
        <w:t>Филино,</w:t>
      </w:r>
      <w:r w:rsidR="0011731D">
        <w:t xml:space="preserve"> </w:t>
      </w:r>
      <w:proofErr w:type="spellStart"/>
      <w:r w:rsidRPr="00426223">
        <w:t>Чернцы</w:t>
      </w:r>
      <w:proofErr w:type="spellEnd"/>
      <w:r w:rsidRPr="00426223">
        <w:t>, Панютино,</w:t>
      </w:r>
      <w:r w:rsidR="0011731D">
        <w:t xml:space="preserve"> </w:t>
      </w:r>
      <w:proofErr w:type="spellStart"/>
      <w:r>
        <w:t>Я</w:t>
      </w:r>
      <w:r w:rsidRPr="00426223">
        <w:t>куш</w:t>
      </w:r>
      <w:r>
        <w:t>ево</w:t>
      </w:r>
      <w:proofErr w:type="spellEnd"/>
      <w:r>
        <w:t>)</w:t>
      </w:r>
      <w:r w:rsidRPr="00426223">
        <w:t xml:space="preserve"> зона с особыми условиями использования территорий, № 1, 37.20.2.148, Водный кодекс РФ № 74-ФЗ от 03.06.2006</w:t>
      </w:r>
      <w:r>
        <w:t>).</w:t>
      </w:r>
    </w:p>
    <w:p w:rsidR="00061D52" w:rsidRDefault="00061D52" w:rsidP="00061D52">
      <w:pPr>
        <w:pStyle w:val="ConsPlusNormal"/>
        <w:spacing w:before="240"/>
        <w:jc w:val="both"/>
      </w:pPr>
      <w:r>
        <w:t>Земельный участок полностью расположен в границах зоны с особыми условиями использования территории, площадь земельного участка, покрываемая зоной с особыми усл</w:t>
      </w:r>
      <w:r w:rsidR="003963D9">
        <w:t>овиями использования территории -</w:t>
      </w:r>
      <w:r w:rsidR="00441136">
        <w:t>1 500</w:t>
      </w:r>
      <w:r>
        <w:t>кв.м.</w:t>
      </w:r>
    </w:p>
    <w:p w:rsidR="00061D52" w:rsidRDefault="00061D52" w:rsidP="00061D52">
      <w:pPr>
        <w:autoSpaceDE w:val="0"/>
        <w:autoSpaceDN w:val="0"/>
        <w:adjustRightInd w:val="0"/>
        <w:jc w:val="both"/>
      </w:pPr>
    </w:p>
    <w:p w:rsidR="00061D52" w:rsidRDefault="00441136" w:rsidP="00061D52">
      <w:pPr>
        <w:autoSpaceDE w:val="0"/>
        <w:autoSpaceDN w:val="0"/>
        <w:adjustRightInd w:val="0"/>
        <w:jc w:val="both"/>
      </w:pPr>
      <w:r>
        <w:t>5.3</w:t>
      </w:r>
      <w:r w:rsidR="00061D52" w:rsidRPr="00426223">
        <w:t xml:space="preserve">. В границах </w:t>
      </w:r>
      <w:proofErr w:type="spellStart"/>
      <w:r w:rsidR="00061D52" w:rsidRPr="00426223">
        <w:t>водоохранных</w:t>
      </w:r>
      <w:proofErr w:type="spellEnd"/>
      <w:r w:rsidR="00061D52" w:rsidRPr="00426223">
        <w:t xml:space="preserve"> зон запрещаются: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w:t>
      </w:r>
      <w:r w:rsidR="00061D52">
        <w:t>ых</w:t>
      </w:r>
      <w:r w:rsidR="00061D52" w:rsidRPr="00426223">
        <w:t xml:space="preserve"> отходов; 3) осуществление авиационных мер по борьбе с вредными организмами; 4) движение и стоянка транспортных средств (кроме специальных транспорт</w:t>
      </w:r>
      <w:r w:rsidR="00061D52">
        <w:t>ных</w:t>
      </w:r>
      <w:r w:rsidR="00061D52" w:rsidRPr="00426223">
        <w:t xml:space="preserve">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w:t>
      </w:r>
      <w:r w:rsidR="00061D52">
        <w:t>лов</w:t>
      </w:r>
      <w:r w:rsidR="00061D52" w:rsidRPr="00426223">
        <w:t xml:space="preserve">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w:t>
      </w:r>
      <w:r w:rsidR="00061D52">
        <w:t>ния, используемых для технического</w:t>
      </w:r>
      <w:r w:rsidR="00061D52" w:rsidRPr="00426223">
        <w:t xml:space="preserve">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00061D52" w:rsidRPr="00426223">
        <w:t>агрохимикатов</w:t>
      </w:r>
      <w:proofErr w:type="spellEnd"/>
      <w:r w:rsidR="00061D52" w:rsidRPr="00426223">
        <w:t xml:space="preserve">, применение пестицидов и </w:t>
      </w:r>
      <w:proofErr w:type="spellStart"/>
      <w:r w:rsidR="00061D52" w:rsidRPr="00426223">
        <w:t>агрохимикатов</w:t>
      </w:r>
      <w:proofErr w:type="spellEnd"/>
      <w:r w:rsidR="00061D52" w:rsidRPr="00426223">
        <w:t xml:space="preserve">; 7) сброс сточных, в том числе дренажных, вод; 8) разведка и добыча общераспространенных </w:t>
      </w:r>
      <w:proofErr w:type="spellStart"/>
      <w:r w:rsidR="00061D52" w:rsidRPr="00426223">
        <w:t>полезнь</w:t>
      </w:r>
      <w:proofErr w:type="spellEnd"/>
      <w:r w:rsidR="00061D52" w:rsidRPr="00426223">
        <w:t xml:space="preserve">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061D52" w:rsidRDefault="00061D52" w:rsidP="00061D52">
      <w:pPr>
        <w:autoSpaceDE w:val="0"/>
        <w:autoSpaceDN w:val="0"/>
        <w:adjustRightInd w:val="0"/>
        <w:jc w:val="both"/>
      </w:pPr>
      <w:r w:rsidRPr="00426223">
        <w:t xml:space="preserve">2. В границах </w:t>
      </w:r>
      <w:proofErr w:type="spellStart"/>
      <w:r w:rsidRPr="00426223">
        <w:t>водоохранных</w:t>
      </w:r>
      <w:proofErr w:type="spellEnd"/>
      <w:r w:rsidRPr="00426223">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w:t>
      </w:r>
      <w:r>
        <w:t>х</w:t>
      </w:r>
      <w:r w:rsidRPr="00426223">
        <w:t xml:space="preserve">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 окружающей среды. Выбор типа </w:t>
      </w:r>
      <w:r w:rsidRPr="00426223">
        <w:lastRenderedPageBreak/>
        <w:t>сооружения, обеспечивающего охрану водного объекта от загрязнения, засорения, заиления и истощения вод, осуществляется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истощения вод, понимаются. 1) централизованные системы водоотведения (канализации), централизованные ливневые системы водоотведения; 2) сооружения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w:t>
      </w:r>
      <w:r>
        <w:t>ния</w:t>
      </w:r>
      <w:r w:rsidRPr="00426223">
        <w:t xml:space="preserve"> и системы для отведения (сброса) сточных вод (в том числе дождевых, талых, инфильтрационных, поливомоечных и дренажных вод) в приемники, изготовлен</w:t>
      </w:r>
      <w:r>
        <w:t>ные</w:t>
      </w:r>
      <w:r w:rsidRPr="00426223">
        <w:t xml:space="preserve"> из водонепроницаемых материалов.</w:t>
      </w:r>
    </w:p>
    <w:p w:rsidR="00061D52" w:rsidRDefault="00061D52" w:rsidP="00061D52">
      <w:pPr>
        <w:autoSpaceDE w:val="0"/>
        <w:autoSpaceDN w:val="0"/>
        <w:adjustRightInd w:val="0"/>
        <w:jc w:val="both"/>
      </w:pPr>
    </w:p>
    <w:p w:rsidR="00061D52" w:rsidRDefault="00061D52" w:rsidP="00061D52">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061D52" w:rsidRPr="007265BD" w:rsidRDefault="00061D52" w:rsidP="00061D52">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061D52" w:rsidTr="00BE6795">
        <w:tc>
          <w:tcPr>
            <w:tcW w:w="3244" w:type="dxa"/>
            <w:vMerge w:val="restart"/>
          </w:tcPr>
          <w:p w:rsidR="00061D52" w:rsidRPr="007265BD" w:rsidRDefault="00061D52" w:rsidP="00BE6795">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061D52" w:rsidRPr="007265BD" w:rsidRDefault="00061D52" w:rsidP="00BE6795">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061D52" w:rsidTr="00BE6795">
        <w:tc>
          <w:tcPr>
            <w:tcW w:w="3244" w:type="dxa"/>
            <w:vMerge/>
          </w:tcPr>
          <w:p w:rsidR="00061D52" w:rsidRPr="007265BD" w:rsidRDefault="00061D52" w:rsidP="00BE6795"/>
        </w:tc>
        <w:tc>
          <w:tcPr>
            <w:tcW w:w="2524" w:type="dxa"/>
          </w:tcPr>
          <w:p w:rsidR="00061D52" w:rsidRPr="007265BD" w:rsidRDefault="00061D52" w:rsidP="00BE6795">
            <w:pPr>
              <w:pStyle w:val="ConsPlusNormal"/>
              <w:jc w:val="center"/>
              <w:rPr>
                <w:sz w:val="22"/>
                <w:szCs w:val="22"/>
              </w:rPr>
            </w:pPr>
            <w:r w:rsidRPr="007265BD">
              <w:rPr>
                <w:sz w:val="22"/>
                <w:szCs w:val="22"/>
              </w:rPr>
              <w:t>Обозначение (номер) характерной точки</w:t>
            </w:r>
          </w:p>
        </w:tc>
        <w:tc>
          <w:tcPr>
            <w:tcW w:w="1643" w:type="dxa"/>
          </w:tcPr>
          <w:p w:rsidR="00061D52" w:rsidRPr="007265BD" w:rsidRDefault="00061D52" w:rsidP="00BE6795">
            <w:pPr>
              <w:pStyle w:val="ConsPlusNormal"/>
              <w:jc w:val="center"/>
              <w:rPr>
                <w:sz w:val="22"/>
                <w:szCs w:val="22"/>
              </w:rPr>
            </w:pPr>
            <w:r w:rsidRPr="007265BD">
              <w:rPr>
                <w:sz w:val="22"/>
                <w:szCs w:val="22"/>
              </w:rPr>
              <w:t>X</w:t>
            </w:r>
          </w:p>
        </w:tc>
        <w:tc>
          <w:tcPr>
            <w:tcW w:w="2007" w:type="dxa"/>
          </w:tcPr>
          <w:p w:rsidR="00061D52" w:rsidRPr="007265BD" w:rsidRDefault="00061D52" w:rsidP="00BE6795">
            <w:pPr>
              <w:pStyle w:val="ConsPlusNormal"/>
              <w:jc w:val="center"/>
              <w:rPr>
                <w:sz w:val="22"/>
                <w:szCs w:val="22"/>
              </w:rPr>
            </w:pPr>
            <w:r w:rsidRPr="007265BD">
              <w:rPr>
                <w:sz w:val="22"/>
                <w:szCs w:val="22"/>
              </w:rPr>
              <w:t>Y</w:t>
            </w:r>
          </w:p>
        </w:tc>
      </w:tr>
      <w:tr w:rsidR="00061D52" w:rsidTr="00BE6795">
        <w:tc>
          <w:tcPr>
            <w:tcW w:w="3244" w:type="dxa"/>
          </w:tcPr>
          <w:p w:rsidR="00061D52" w:rsidRPr="007265BD" w:rsidRDefault="00061D52" w:rsidP="00BE6795">
            <w:pPr>
              <w:pStyle w:val="ConsPlusNormal"/>
              <w:jc w:val="center"/>
              <w:rPr>
                <w:sz w:val="22"/>
                <w:szCs w:val="22"/>
              </w:rPr>
            </w:pPr>
            <w:bookmarkStart w:id="11" w:name="P324"/>
            <w:bookmarkEnd w:id="11"/>
            <w:r w:rsidRPr="007265BD">
              <w:rPr>
                <w:sz w:val="22"/>
                <w:szCs w:val="22"/>
              </w:rPr>
              <w:t>1</w:t>
            </w:r>
          </w:p>
        </w:tc>
        <w:tc>
          <w:tcPr>
            <w:tcW w:w="2524" w:type="dxa"/>
          </w:tcPr>
          <w:p w:rsidR="00061D52" w:rsidRPr="007265BD" w:rsidRDefault="00061D52" w:rsidP="00BE6795">
            <w:pPr>
              <w:pStyle w:val="ConsPlusNormal"/>
              <w:jc w:val="center"/>
              <w:rPr>
                <w:sz w:val="22"/>
                <w:szCs w:val="22"/>
              </w:rPr>
            </w:pPr>
            <w:bookmarkStart w:id="12" w:name="P325"/>
            <w:bookmarkEnd w:id="12"/>
            <w:r w:rsidRPr="007265BD">
              <w:rPr>
                <w:sz w:val="22"/>
                <w:szCs w:val="22"/>
              </w:rPr>
              <w:t>2</w:t>
            </w:r>
          </w:p>
        </w:tc>
        <w:tc>
          <w:tcPr>
            <w:tcW w:w="1643" w:type="dxa"/>
          </w:tcPr>
          <w:p w:rsidR="00061D52" w:rsidRPr="007265BD" w:rsidRDefault="00061D52" w:rsidP="00BE6795">
            <w:pPr>
              <w:pStyle w:val="ConsPlusNormal"/>
              <w:jc w:val="center"/>
              <w:rPr>
                <w:sz w:val="22"/>
                <w:szCs w:val="22"/>
              </w:rPr>
            </w:pPr>
            <w:bookmarkStart w:id="13" w:name="P326"/>
            <w:bookmarkEnd w:id="13"/>
            <w:r w:rsidRPr="007265BD">
              <w:rPr>
                <w:sz w:val="22"/>
                <w:szCs w:val="22"/>
              </w:rPr>
              <w:t>3</w:t>
            </w:r>
          </w:p>
        </w:tc>
        <w:tc>
          <w:tcPr>
            <w:tcW w:w="2007" w:type="dxa"/>
          </w:tcPr>
          <w:p w:rsidR="00061D52" w:rsidRPr="007265BD" w:rsidRDefault="00061D52" w:rsidP="00BE6795">
            <w:pPr>
              <w:pStyle w:val="ConsPlusNormal"/>
              <w:jc w:val="center"/>
              <w:rPr>
                <w:sz w:val="22"/>
                <w:szCs w:val="22"/>
              </w:rPr>
            </w:pPr>
            <w:bookmarkStart w:id="14" w:name="P327"/>
            <w:bookmarkEnd w:id="14"/>
            <w:r w:rsidRPr="007265BD">
              <w:rPr>
                <w:sz w:val="22"/>
                <w:szCs w:val="22"/>
              </w:rPr>
              <w:t>4</w:t>
            </w:r>
          </w:p>
        </w:tc>
      </w:tr>
      <w:tr w:rsidR="003963D9" w:rsidTr="009663D9">
        <w:trPr>
          <w:trHeight w:val="2737"/>
        </w:trPr>
        <w:tc>
          <w:tcPr>
            <w:tcW w:w="3244" w:type="dxa"/>
          </w:tcPr>
          <w:p w:rsidR="003963D9" w:rsidRDefault="003963D9" w:rsidP="00BE6795">
            <w:pPr>
              <w:autoSpaceDE w:val="0"/>
              <w:autoSpaceDN w:val="0"/>
              <w:adjustRightInd w:val="0"/>
              <w:jc w:val="both"/>
            </w:pPr>
            <w:r>
              <w:t xml:space="preserve">6.1. Граница прибрежной защитной полосы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д.Захарово, установлена для земельного участка с кадастровым номером 37:20:010113:44.</w:t>
            </w:r>
          </w:p>
          <w:p w:rsidR="003963D9" w:rsidRPr="007265BD" w:rsidRDefault="003963D9" w:rsidP="00BE6795">
            <w:pPr>
              <w:pStyle w:val="ConsPlusNormal"/>
              <w:jc w:val="center"/>
              <w:rPr>
                <w:sz w:val="22"/>
                <w:szCs w:val="22"/>
              </w:rPr>
            </w:pPr>
          </w:p>
        </w:tc>
        <w:tc>
          <w:tcPr>
            <w:tcW w:w="2524" w:type="dxa"/>
          </w:tcPr>
          <w:p w:rsidR="003963D9" w:rsidRPr="00C30942" w:rsidRDefault="003963D9" w:rsidP="00BE6795">
            <w:pPr>
              <w:autoSpaceDE w:val="0"/>
              <w:autoSpaceDN w:val="0"/>
              <w:adjustRightInd w:val="0"/>
              <w:jc w:val="center"/>
            </w:pPr>
            <w:r>
              <w:t>данные отсутствуют</w:t>
            </w:r>
          </w:p>
        </w:tc>
        <w:tc>
          <w:tcPr>
            <w:tcW w:w="1643" w:type="dxa"/>
          </w:tcPr>
          <w:p w:rsidR="003963D9" w:rsidRDefault="003963D9">
            <w:r w:rsidRPr="000B0649">
              <w:t>данные отсутствуют</w:t>
            </w:r>
          </w:p>
        </w:tc>
        <w:tc>
          <w:tcPr>
            <w:tcW w:w="2007" w:type="dxa"/>
          </w:tcPr>
          <w:p w:rsidR="003963D9" w:rsidRDefault="003963D9">
            <w:r w:rsidRPr="000B0649">
              <w:t>данные отсутствуют</w:t>
            </w:r>
          </w:p>
        </w:tc>
      </w:tr>
      <w:tr w:rsidR="003963D9" w:rsidTr="00BE6795">
        <w:tc>
          <w:tcPr>
            <w:tcW w:w="3244" w:type="dxa"/>
            <w:vMerge w:val="restart"/>
          </w:tcPr>
          <w:p w:rsidR="003963D9" w:rsidRDefault="003963D9" w:rsidP="003963D9">
            <w:pPr>
              <w:autoSpaceDE w:val="0"/>
              <w:autoSpaceDN w:val="0"/>
              <w:adjustRightInd w:val="0"/>
              <w:jc w:val="both"/>
            </w:pPr>
            <w:proofErr w:type="spellStart"/>
            <w:r>
              <w:t>Водоохранная</w:t>
            </w:r>
            <w:proofErr w:type="spellEnd"/>
            <w:r>
              <w:t xml:space="preserve"> зона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д. Захарово, установлена для земельного участка с кадастровым номером 37:20:010113:44.</w:t>
            </w:r>
          </w:p>
          <w:p w:rsidR="003963D9" w:rsidRPr="007265BD" w:rsidRDefault="003963D9" w:rsidP="00BE6795">
            <w:pPr>
              <w:pStyle w:val="ConsPlusNormal"/>
              <w:jc w:val="center"/>
              <w:rPr>
                <w:sz w:val="22"/>
                <w:szCs w:val="22"/>
              </w:rPr>
            </w:pPr>
          </w:p>
        </w:tc>
        <w:tc>
          <w:tcPr>
            <w:tcW w:w="2524" w:type="dxa"/>
          </w:tcPr>
          <w:p w:rsidR="003963D9" w:rsidRPr="003963D9" w:rsidRDefault="003963D9" w:rsidP="00BE6795">
            <w:pPr>
              <w:autoSpaceDE w:val="0"/>
              <w:autoSpaceDN w:val="0"/>
              <w:adjustRightInd w:val="0"/>
              <w:jc w:val="center"/>
            </w:pPr>
            <w:r w:rsidRPr="003963D9">
              <w:lastRenderedPageBreak/>
              <w:t>1</w:t>
            </w:r>
          </w:p>
        </w:tc>
        <w:tc>
          <w:tcPr>
            <w:tcW w:w="1643" w:type="dxa"/>
          </w:tcPr>
          <w:p w:rsidR="003963D9" w:rsidRPr="00DF23CD" w:rsidRDefault="003963D9" w:rsidP="00BE6795">
            <w:pPr>
              <w:autoSpaceDE w:val="0"/>
              <w:autoSpaceDN w:val="0"/>
              <w:adjustRightInd w:val="0"/>
              <w:jc w:val="center"/>
            </w:pPr>
            <w:r>
              <w:t>294550.08</w:t>
            </w:r>
          </w:p>
        </w:tc>
        <w:tc>
          <w:tcPr>
            <w:tcW w:w="2007" w:type="dxa"/>
          </w:tcPr>
          <w:p w:rsidR="003963D9" w:rsidRDefault="003963D9" w:rsidP="00BE6795">
            <w:pPr>
              <w:autoSpaceDE w:val="0"/>
              <w:autoSpaceDN w:val="0"/>
              <w:adjustRightInd w:val="0"/>
              <w:jc w:val="center"/>
            </w:pPr>
            <w:r>
              <w:t>237269.73</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2</w:t>
            </w:r>
          </w:p>
        </w:tc>
        <w:tc>
          <w:tcPr>
            <w:tcW w:w="1643" w:type="dxa"/>
          </w:tcPr>
          <w:p w:rsidR="003963D9" w:rsidRDefault="003963D9" w:rsidP="00BE6795">
            <w:pPr>
              <w:autoSpaceDE w:val="0"/>
              <w:autoSpaceDN w:val="0"/>
              <w:adjustRightInd w:val="0"/>
              <w:jc w:val="center"/>
            </w:pPr>
            <w:r>
              <w:t>294548.96</w:t>
            </w:r>
          </w:p>
        </w:tc>
        <w:tc>
          <w:tcPr>
            <w:tcW w:w="2007" w:type="dxa"/>
          </w:tcPr>
          <w:p w:rsidR="003963D9" w:rsidRDefault="003963D9" w:rsidP="00BE6795">
            <w:pPr>
              <w:autoSpaceDE w:val="0"/>
              <w:autoSpaceDN w:val="0"/>
              <w:adjustRightInd w:val="0"/>
              <w:jc w:val="center"/>
            </w:pPr>
            <w:r>
              <w:t>237269.79</w:t>
            </w:r>
          </w:p>
        </w:tc>
      </w:tr>
      <w:tr w:rsidR="003963D9" w:rsidRPr="00C30942" w:rsidTr="00BE6795">
        <w:tc>
          <w:tcPr>
            <w:tcW w:w="3244" w:type="dxa"/>
            <w:vMerge/>
          </w:tcPr>
          <w:p w:rsidR="003963D9" w:rsidRDefault="003963D9" w:rsidP="00BE6795">
            <w:pPr>
              <w:autoSpaceDE w:val="0"/>
              <w:autoSpaceDN w:val="0"/>
              <w:adjustRightInd w:val="0"/>
              <w:jc w:val="both"/>
            </w:pPr>
          </w:p>
        </w:tc>
        <w:tc>
          <w:tcPr>
            <w:tcW w:w="2524" w:type="dxa"/>
          </w:tcPr>
          <w:p w:rsidR="003963D9" w:rsidRDefault="003963D9" w:rsidP="00BE6795">
            <w:pPr>
              <w:autoSpaceDE w:val="0"/>
              <w:autoSpaceDN w:val="0"/>
              <w:adjustRightInd w:val="0"/>
              <w:jc w:val="center"/>
            </w:pPr>
            <w:r>
              <w:t>3</w:t>
            </w:r>
          </w:p>
        </w:tc>
        <w:tc>
          <w:tcPr>
            <w:tcW w:w="1643" w:type="dxa"/>
          </w:tcPr>
          <w:p w:rsidR="003963D9" w:rsidRDefault="003963D9" w:rsidP="00BE6795">
            <w:pPr>
              <w:autoSpaceDE w:val="0"/>
              <w:autoSpaceDN w:val="0"/>
              <w:adjustRightInd w:val="0"/>
              <w:jc w:val="center"/>
            </w:pPr>
            <w:r>
              <w:t>294545.00</w:t>
            </w:r>
          </w:p>
        </w:tc>
        <w:tc>
          <w:tcPr>
            <w:tcW w:w="2007" w:type="dxa"/>
          </w:tcPr>
          <w:p w:rsidR="003963D9" w:rsidRDefault="003963D9" w:rsidP="00BE6795">
            <w:pPr>
              <w:autoSpaceDE w:val="0"/>
              <w:autoSpaceDN w:val="0"/>
              <w:adjustRightInd w:val="0"/>
              <w:jc w:val="center"/>
            </w:pPr>
            <w:r>
              <w:t>237290.97</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4</w:t>
            </w:r>
          </w:p>
        </w:tc>
        <w:tc>
          <w:tcPr>
            <w:tcW w:w="1643" w:type="dxa"/>
          </w:tcPr>
          <w:p w:rsidR="003963D9" w:rsidRDefault="003963D9" w:rsidP="00BE6795">
            <w:pPr>
              <w:autoSpaceDE w:val="0"/>
              <w:autoSpaceDN w:val="0"/>
              <w:adjustRightInd w:val="0"/>
              <w:jc w:val="center"/>
            </w:pPr>
            <w:r>
              <w:t>294547.36</w:t>
            </w:r>
          </w:p>
        </w:tc>
        <w:tc>
          <w:tcPr>
            <w:tcW w:w="2007" w:type="dxa"/>
          </w:tcPr>
          <w:p w:rsidR="003963D9" w:rsidRDefault="003963D9" w:rsidP="00BE6795">
            <w:pPr>
              <w:autoSpaceDE w:val="0"/>
              <w:autoSpaceDN w:val="0"/>
              <w:adjustRightInd w:val="0"/>
              <w:jc w:val="center"/>
            </w:pPr>
            <w:r>
              <w:t>237295.14</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5</w:t>
            </w:r>
          </w:p>
        </w:tc>
        <w:tc>
          <w:tcPr>
            <w:tcW w:w="1643" w:type="dxa"/>
          </w:tcPr>
          <w:p w:rsidR="003963D9" w:rsidRDefault="003963D9" w:rsidP="00BE6795">
            <w:pPr>
              <w:autoSpaceDE w:val="0"/>
              <w:autoSpaceDN w:val="0"/>
              <w:adjustRightInd w:val="0"/>
              <w:jc w:val="center"/>
            </w:pPr>
            <w:r>
              <w:t>294545.88</w:t>
            </w:r>
          </w:p>
        </w:tc>
        <w:tc>
          <w:tcPr>
            <w:tcW w:w="2007" w:type="dxa"/>
          </w:tcPr>
          <w:p w:rsidR="003963D9" w:rsidRDefault="003963D9" w:rsidP="00BE6795">
            <w:pPr>
              <w:autoSpaceDE w:val="0"/>
              <w:autoSpaceDN w:val="0"/>
              <w:adjustRightInd w:val="0"/>
              <w:jc w:val="center"/>
            </w:pPr>
            <w:r>
              <w:t>237307.71</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6</w:t>
            </w:r>
          </w:p>
        </w:tc>
        <w:tc>
          <w:tcPr>
            <w:tcW w:w="1643" w:type="dxa"/>
          </w:tcPr>
          <w:p w:rsidR="003963D9" w:rsidRDefault="003963D9" w:rsidP="00BE6795">
            <w:pPr>
              <w:autoSpaceDE w:val="0"/>
              <w:autoSpaceDN w:val="0"/>
              <w:adjustRightInd w:val="0"/>
              <w:jc w:val="center"/>
            </w:pPr>
            <w:r>
              <w:t>294541.39</w:t>
            </w:r>
          </w:p>
        </w:tc>
        <w:tc>
          <w:tcPr>
            <w:tcW w:w="2007" w:type="dxa"/>
          </w:tcPr>
          <w:p w:rsidR="003963D9" w:rsidRDefault="003963D9" w:rsidP="00BE6795">
            <w:pPr>
              <w:autoSpaceDE w:val="0"/>
              <w:autoSpaceDN w:val="0"/>
              <w:adjustRightInd w:val="0"/>
              <w:jc w:val="center"/>
            </w:pPr>
            <w:r>
              <w:t>237345.91</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7</w:t>
            </w:r>
          </w:p>
        </w:tc>
        <w:tc>
          <w:tcPr>
            <w:tcW w:w="1643" w:type="dxa"/>
          </w:tcPr>
          <w:p w:rsidR="003963D9" w:rsidRDefault="003963D9" w:rsidP="00BE6795">
            <w:pPr>
              <w:autoSpaceDE w:val="0"/>
              <w:autoSpaceDN w:val="0"/>
              <w:adjustRightInd w:val="0"/>
              <w:jc w:val="center"/>
            </w:pPr>
            <w:r>
              <w:t>294540.91</w:t>
            </w:r>
          </w:p>
        </w:tc>
        <w:tc>
          <w:tcPr>
            <w:tcW w:w="2007" w:type="dxa"/>
          </w:tcPr>
          <w:p w:rsidR="003963D9" w:rsidRDefault="003963D9" w:rsidP="00BE6795">
            <w:pPr>
              <w:autoSpaceDE w:val="0"/>
              <w:autoSpaceDN w:val="0"/>
              <w:adjustRightInd w:val="0"/>
              <w:jc w:val="center"/>
            </w:pPr>
            <w:r>
              <w:t>237350.70</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8</w:t>
            </w:r>
          </w:p>
        </w:tc>
        <w:tc>
          <w:tcPr>
            <w:tcW w:w="1643" w:type="dxa"/>
          </w:tcPr>
          <w:p w:rsidR="003963D9" w:rsidRDefault="003963D9" w:rsidP="00BE6795">
            <w:pPr>
              <w:autoSpaceDE w:val="0"/>
              <w:autoSpaceDN w:val="0"/>
              <w:adjustRightInd w:val="0"/>
              <w:jc w:val="center"/>
            </w:pPr>
            <w:r>
              <w:t>294558.98</w:t>
            </w:r>
          </w:p>
        </w:tc>
        <w:tc>
          <w:tcPr>
            <w:tcW w:w="2007" w:type="dxa"/>
          </w:tcPr>
          <w:p w:rsidR="003963D9" w:rsidRDefault="003963D9" w:rsidP="00BE6795">
            <w:pPr>
              <w:autoSpaceDE w:val="0"/>
              <w:autoSpaceDN w:val="0"/>
              <w:adjustRightInd w:val="0"/>
              <w:jc w:val="center"/>
            </w:pPr>
            <w:r>
              <w:t>237353.35</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9</w:t>
            </w:r>
          </w:p>
        </w:tc>
        <w:tc>
          <w:tcPr>
            <w:tcW w:w="1643" w:type="dxa"/>
          </w:tcPr>
          <w:p w:rsidR="003963D9" w:rsidRPr="00DF23CD" w:rsidRDefault="003963D9" w:rsidP="00BE6795">
            <w:pPr>
              <w:autoSpaceDE w:val="0"/>
              <w:autoSpaceDN w:val="0"/>
              <w:adjustRightInd w:val="0"/>
              <w:jc w:val="center"/>
            </w:pPr>
            <w:r>
              <w:t>294561.55</w:t>
            </w:r>
          </w:p>
        </w:tc>
        <w:tc>
          <w:tcPr>
            <w:tcW w:w="2007" w:type="dxa"/>
          </w:tcPr>
          <w:p w:rsidR="003963D9" w:rsidRDefault="003963D9" w:rsidP="00BE6795">
            <w:pPr>
              <w:autoSpaceDE w:val="0"/>
              <w:autoSpaceDN w:val="0"/>
              <w:adjustRightInd w:val="0"/>
              <w:jc w:val="center"/>
            </w:pPr>
            <w:r>
              <w:t>237324.06</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10</w:t>
            </w:r>
          </w:p>
        </w:tc>
        <w:tc>
          <w:tcPr>
            <w:tcW w:w="1643" w:type="dxa"/>
          </w:tcPr>
          <w:p w:rsidR="003963D9" w:rsidRDefault="003963D9" w:rsidP="00BE6795">
            <w:pPr>
              <w:autoSpaceDE w:val="0"/>
              <w:autoSpaceDN w:val="0"/>
              <w:adjustRightInd w:val="0"/>
              <w:jc w:val="center"/>
            </w:pPr>
            <w:r>
              <w:t>294563.07</w:t>
            </w:r>
          </w:p>
        </w:tc>
        <w:tc>
          <w:tcPr>
            <w:tcW w:w="2007" w:type="dxa"/>
          </w:tcPr>
          <w:p w:rsidR="003963D9" w:rsidRDefault="003963D9" w:rsidP="00BE6795">
            <w:pPr>
              <w:autoSpaceDE w:val="0"/>
              <w:autoSpaceDN w:val="0"/>
              <w:adjustRightInd w:val="0"/>
              <w:jc w:val="center"/>
            </w:pPr>
            <w:r>
              <w:t>237311.63</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11</w:t>
            </w:r>
          </w:p>
        </w:tc>
        <w:tc>
          <w:tcPr>
            <w:tcW w:w="1643" w:type="dxa"/>
          </w:tcPr>
          <w:p w:rsidR="003963D9" w:rsidRDefault="003963D9" w:rsidP="00BE6795">
            <w:pPr>
              <w:autoSpaceDE w:val="0"/>
              <w:autoSpaceDN w:val="0"/>
              <w:adjustRightInd w:val="0"/>
              <w:jc w:val="center"/>
            </w:pPr>
            <w:r>
              <w:t>294563.40</w:t>
            </w:r>
          </w:p>
        </w:tc>
        <w:tc>
          <w:tcPr>
            <w:tcW w:w="2007" w:type="dxa"/>
          </w:tcPr>
          <w:p w:rsidR="003963D9" w:rsidRDefault="003963D9" w:rsidP="00BE6795">
            <w:pPr>
              <w:autoSpaceDE w:val="0"/>
              <w:autoSpaceDN w:val="0"/>
              <w:adjustRightInd w:val="0"/>
              <w:jc w:val="center"/>
            </w:pPr>
            <w:r>
              <w:t>237308.57</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12</w:t>
            </w:r>
          </w:p>
        </w:tc>
        <w:tc>
          <w:tcPr>
            <w:tcW w:w="1643" w:type="dxa"/>
          </w:tcPr>
          <w:p w:rsidR="003963D9" w:rsidRDefault="003963D9" w:rsidP="00BE6795">
            <w:pPr>
              <w:autoSpaceDE w:val="0"/>
              <w:autoSpaceDN w:val="0"/>
              <w:adjustRightInd w:val="0"/>
              <w:jc w:val="center"/>
            </w:pPr>
            <w:r>
              <w:t>294568.28</w:t>
            </w:r>
          </w:p>
        </w:tc>
        <w:tc>
          <w:tcPr>
            <w:tcW w:w="2007" w:type="dxa"/>
          </w:tcPr>
          <w:p w:rsidR="003963D9" w:rsidRDefault="003963D9" w:rsidP="00BE6795">
            <w:pPr>
              <w:autoSpaceDE w:val="0"/>
              <w:autoSpaceDN w:val="0"/>
              <w:adjustRightInd w:val="0"/>
              <w:jc w:val="center"/>
            </w:pPr>
            <w:r>
              <w:t>237272.46</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13</w:t>
            </w:r>
          </w:p>
        </w:tc>
        <w:tc>
          <w:tcPr>
            <w:tcW w:w="1643" w:type="dxa"/>
          </w:tcPr>
          <w:p w:rsidR="003963D9" w:rsidRDefault="003963D9" w:rsidP="00BE6795">
            <w:pPr>
              <w:autoSpaceDE w:val="0"/>
              <w:autoSpaceDN w:val="0"/>
              <w:adjustRightInd w:val="0"/>
              <w:jc w:val="center"/>
            </w:pPr>
            <w:r>
              <w:t>294555.60</w:t>
            </w:r>
          </w:p>
        </w:tc>
        <w:tc>
          <w:tcPr>
            <w:tcW w:w="2007" w:type="dxa"/>
          </w:tcPr>
          <w:p w:rsidR="003963D9" w:rsidRDefault="003963D9" w:rsidP="00BE6795">
            <w:pPr>
              <w:autoSpaceDE w:val="0"/>
              <w:autoSpaceDN w:val="0"/>
              <w:adjustRightInd w:val="0"/>
              <w:jc w:val="center"/>
            </w:pPr>
            <w:r>
              <w:t>237270.52</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14</w:t>
            </w:r>
          </w:p>
        </w:tc>
        <w:tc>
          <w:tcPr>
            <w:tcW w:w="1643" w:type="dxa"/>
          </w:tcPr>
          <w:p w:rsidR="003963D9" w:rsidRDefault="003963D9" w:rsidP="00BE6795">
            <w:pPr>
              <w:autoSpaceDE w:val="0"/>
              <w:autoSpaceDN w:val="0"/>
              <w:adjustRightInd w:val="0"/>
              <w:jc w:val="center"/>
            </w:pPr>
            <w:r>
              <w:t>294541.79</w:t>
            </w:r>
          </w:p>
        </w:tc>
        <w:tc>
          <w:tcPr>
            <w:tcW w:w="2007" w:type="dxa"/>
          </w:tcPr>
          <w:p w:rsidR="003963D9" w:rsidRDefault="003963D9" w:rsidP="00BE6795">
            <w:pPr>
              <w:autoSpaceDE w:val="0"/>
              <w:autoSpaceDN w:val="0"/>
              <w:adjustRightInd w:val="0"/>
              <w:jc w:val="center"/>
            </w:pPr>
            <w:r>
              <w:t>237342.47</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15</w:t>
            </w:r>
          </w:p>
        </w:tc>
        <w:tc>
          <w:tcPr>
            <w:tcW w:w="1643" w:type="dxa"/>
          </w:tcPr>
          <w:p w:rsidR="003963D9" w:rsidRDefault="003963D9" w:rsidP="00BE6795">
            <w:pPr>
              <w:autoSpaceDE w:val="0"/>
              <w:autoSpaceDN w:val="0"/>
              <w:adjustRightInd w:val="0"/>
              <w:jc w:val="center"/>
            </w:pPr>
            <w:r>
              <w:t>294559.81</w:t>
            </w:r>
          </w:p>
        </w:tc>
        <w:tc>
          <w:tcPr>
            <w:tcW w:w="2007" w:type="dxa"/>
          </w:tcPr>
          <w:p w:rsidR="003963D9" w:rsidRDefault="003963D9" w:rsidP="00BE6795">
            <w:pPr>
              <w:autoSpaceDE w:val="0"/>
              <w:autoSpaceDN w:val="0"/>
              <w:adjustRightInd w:val="0"/>
              <w:jc w:val="center"/>
            </w:pPr>
            <w:r>
              <w:t>237343.91</w:t>
            </w:r>
          </w:p>
        </w:tc>
      </w:tr>
      <w:tr w:rsidR="003963D9" w:rsidRPr="00C30942" w:rsidTr="00BE6795">
        <w:tc>
          <w:tcPr>
            <w:tcW w:w="3244" w:type="dxa"/>
            <w:vMerge/>
          </w:tcPr>
          <w:p w:rsidR="003963D9" w:rsidRPr="007265BD" w:rsidRDefault="003963D9" w:rsidP="00BE6795">
            <w:pPr>
              <w:pStyle w:val="ConsPlusNormal"/>
              <w:jc w:val="center"/>
              <w:rPr>
                <w:sz w:val="22"/>
                <w:szCs w:val="22"/>
              </w:rPr>
            </w:pPr>
          </w:p>
        </w:tc>
        <w:tc>
          <w:tcPr>
            <w:tcW w:w="2524" w:type="dxa"/>
          </w:tcPr>
          <w:p w:rsidR="003963D9" w:rsidRDefault="003963D9" w:rsidP="00BE6795">
            <w:pPr>
              <w:autoSpaceDE w:val="0"/>
              <w:autoSpaceDN w:val="0"/>
              <w:adjustRightInd w:val="0"/>
              <w:jc w:val="center"/>
            </w:pPr>
            <w:r>
              <w:t>16</w:t>
            </w:r>
          </w:p>
        </w:tc>
        <w:tc>
          <w:tcPr>
            <w:tcW w:w="1643" w:type="dxa"/>
          </w:tcPr>
          <w:p w:rsidR="003963D9" w:rsidRDefault="003963D9" w:rsidP="00BE6795">
            <w:pPr>
              <w:autoSpaceDE w:val="0"/>
              <w:autoSpaceDN w:val="0"/>
              <w:adjustRightInd w:val="0"/>
              <w:jc w:val="center"/>
            </w:pPr>
            <w:r>
              <w:t>294548.15</w:t>
            </w:r>
          </w:p>
        </w:tc>
        <w:tc>
          <w:tcPr>
            <w:tcW w:w="2007" w:type="dxa"/>
          </w:tcPr>
          <w:p w:rsidR="003963D9" w:rsidRDefault="003963D9" w:rsidP="00BE6795">
            <w:pPr>
              <w:autoSpaceDE w:val="0"/>
              <w:autoSpaceDN w:val="0"/>
              <w:adjustRightInd w:val="0"/>
              <w:jc w:val="center"/>
            </w:pPr>
            <w:r>
              <w:t>237343.75</w:t>
            </w:r>
          </w:p>
        </w:tc>
      </w:tr>
    </w:tbl>
    <w:p w:rsidR="00B70D8E" w:rsidRDefault="00B70D8E"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 xml:space="preserve">9.   Информация   о   </w:t>
      </w:r>
      <w:proofErr w:type="gramStart"/>
      <w:r w:rsidRPr="00B95195">
        <w:rPr>
          <w:rFonts w:ascii="Times New Roman" w:hAnsi="Times New Roman" w:cs="Times New Roman"/>
          <w:b/>
          <w:sz w:val="24"/>
          <w:szCs w:val="24"/>
        </w:rPr>
        <w:t>технических  условиях</w:t>
      </w:r>
      <w:proofErr w:type="gramEnd"/>
      <w:r w:rsidRPr="00B95195">
        <w:rPr>
          <w:rFonts w:ascii="Times New Roman" w:hAnsi="Times New Roman" w:cs="Times New Roman"/>
          <w:b/>
          <w:sz w:val="24"/>
          <w:szCs w:val="24"/>
        </w:rPr>
        <w:t xml:space="preserve">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поселения,городского округа</w:t>
      </w: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17E78"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23236" w:rsidRDefault="00323236" w:rsidP="00B95195">
      <w:pPr>
        <w:pStyle w:val="ConsPlusNonformat"/>
        <w:jc w:val="both"/>
        <w:rPr>
          <w:rFonts w:ascii="Times New Roman" w:hAnsi="Times New Roman" w:cs="Times New Roman"/>
          <w:b/>
          <w:sz w:val="24"/>
          <w:szCs w:val="24"/>
        </w:rPr>
      </w:pPr>
    </w:p>
    <w:p w:rsidR="007A5FF7" w:rsidRDefault="007A5FF7" w:rsidP="007A5FF7">
      <w:pPr>
        <w:autoSpaceDE w:val="0"/>
        <w:autoSpaceDN w:val="0"/>
        <w:adjustRightInd w:val="0"/>
        <w:jc w:val="both"/>
      </w:pPr>
      <w:bookmarkStart w:id="18" w:name="P358"/>
      <w:bookmarkEnd w:id="18"/>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323236" w:rsidRPr="00DC783D" w:rsidRDefault="00323236"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93"/>
        <w:gridCol w:w="3260"/>
      </w:tblGrid>
      <w:tr w:rsidR="007265BD" w:rsidTr="00C17E78">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 xml:space="preserve">Перечень координат характерных точек в системе координат, используемой для ведения Единого государственного реестра </w:t>
            </w:r>
            <w:r w:rsidRPr="00B95195">
              <w:rPr>
                <w:sz w:val="22"/>
                <w:szCs w:val="22"/>
              </w:rPr>
              <w:lastRenderedPageBreak/>
              <w:t>недвижимости</w:t>
            </w:r>
          </w:p>
        </w:tc>
      </w:tr>
      <w:tr w:rsidR="007265BD" w:rsidTr="00C17E78">
        <w:tc>
          <w:tcPr>
            <w:tcW w:w="2665" w:type="dxa"/>
            <w:vMerge/>
          </w:tcPr>
          <w:p w:rsidR="007265BD" w:rsidRPr="00B95195" w:rsidRDefault="007265BD" w:rsidP="0019274B"/>
        </w:tc>
        <w:tc>
          <w:tcPr>
            <w:tcW w:w="3493" w:type="dxa"/>
          </w:tcPr>
          <w:p w:rsidR="007265BD" w:rsidRPr="00B95195" w:rsidRDefault="007265BD" w:rsidP="0019274B">
            <w:pPr>
              <w:pStyle w:val="ConsPlusNormal"/>
              <w:jc w:val="center"/>
              <w:rPr>
                <w:sz w:val="22"/>
                <w:szCs w:val="22"/>
              </w:rPr>
            </w:pPr>
            <w:r w:rsidRPr="00B95195">
              <w:rPr>
                <w:sz w:val="22"/>
                <w:szCs w:val="22"/>
              </w:rPr>
              <w:t>X</w:t>
            </w:r>
          </w:p>
        </w:tc>
        <w:tc>
          <w:tcPr>
            <w:tcW w:w="3260" w:type="dxa"/>
          </w:tcPr>
          <w:p w:rsidR="007265BD" w:rsidRPr="00B95195" w:rsidRDefault="007265BD" w:rsidP="0019274B">
            <w:pPr>
              <w:pStyle w:val="ConsPlusNormal"/>
              <w:jc w:val="center"/>
              <w:rPr>
                <w:sz w:val="22"/>
                <w:szCs w:val="22"/>
              </w:rPr>
            </w:pPr>
            <w:r w:rsidRPr="00B95195">
              <w:rPr>
                <w:sz w:val="22"/>
                <w:szCs w:val="22"/>
              </w:rPr>
              <w:t>Y</w:t>
            </w:r>
          </w:p>
        </w:tc>
      </w:tr>
      <w:tr w:rsidR="007265BD" w:rsidTr="00C17E78">
        <w:tc>
          <w:tcPr>
            <w:tcW w:w="2665" w:type="dxa"/>
          </w:tcPr>
          <w:p w:rsidR="007265BD" w:rsidRPr="00B95195" w:rsidRDefault="00B95195" w:rsidP="00B95195">
            <w:pPr>
              <w:pStyle w:val="ConsPlusNormal"/>
              <w:jc w:val="center"/>
              <w:rPr>
                <w:b/>
              </w:rPr>
            </w:pPr>
            <w:r w:rsidRPr="00B95195">
              <w:rPr>
                <w:b/>
              </w:rPr>
              <w:t>-</w:t>
            </w:r>
          </w:p>
        </w:tc>
        <w:tc>
          <w:tcPr>
            <w:tcW w:w="3493" w:type="dxa"/>
          </w:tcPr>
          <w:p w:rsidR="007265BD" w:rsidRPr="00B95195" w:rsidRDefault="00B95195" w:rsidP="00B95195">
            <w:pPr>
              <w:pStyle w:val="ConsPlusNormal"/>
              <w:jc w:val="center"/>
              <w:rPr>
                <w:b/>
              </w:rPr>
            </w:pPr>
            <w:r w:rsidRPr="00B95195">
              <w:rPr>
                <w:b/>
              </w:rPr>
              <w:t>-</w:t>
            </w:r>
          </w:p>
        </w:tc>
        <w:tc>
          <w:tcPr>
            <w:tcW w:w="3260"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0D38"/>
    <w:rsid w:val="00014DA9"/>
    <w:rsid w:val="00042E94"/>
    <w:rsid w:val="00052EBB"/>
    <w:rsid w:val="00061D52"/>
    <w:rsid w:val="00064413"/>
    <w:rsid w:val="00092F5A"/>
    <w:rsid w:val="00094723"/>
    <w:rsid w:val="00097449"/>
    <w:rsid w:val="000A7E99"/>
    <w:rsid w:val="000B1C62"/>
    <w:rsid w:val="000B32B8"/>
    <w:rsid w:val="000B5A98"/>
    <w:rsid w:val="000E0E62"/>
    <w:rsid w:val="0010141B"/>
    <w:rsid w:val="001055EB"/>
    <w:rsid w:val="0011731D"/>
    <w:rsid w:val="00151B8C"/>
    <w:rsid w:val="00156C9D"/>
    <w:rsid w:val="001A0786"/>
    <w:rsid w:val="001A5136"/>
    <w:rsid w:val="001B7552"/>
    <w:rsid w:val="001C67D1"/>
    <w:rsid w:val="001D182F"/>
    <w:rsid w:val="001E5570"/>
    <w:rsid w:val="001F73E4"/>
    <w:rsid w:val="0021704C"/>
    <w:rsid w:val="00221B78"/>
    <w:rsid w:val="00224888"/>
    <w:rsid w:val="002257D3"/>
    <w:rsid w:val="00251F3C"/>
    <w:rsid w:val="002615E8"/>
    <w:rsid w:val="0027068B"/>
    <w:rsid w:val="00291AE7"/>
    <w:rsid w:val="002A6674"/>
    <w:rsid w:val="002A7067"/>
    <w:rsid w:val="002A767B"/>
    <w:rsid w:val="002B79AD"/>
    <w:rsid w:val="002C44D1"/>
    <w:rsid w:val="00305EA7"/>
    <w:rsid w:val="00322366"/>
    <w:rsid w:val="00323236"/>
    <w:rsid w:val="003273C5"/>
    <w:rsid w:val="00367812"/>
    <w:rsid w:val="003963D9"/>
    <w:rsid w:val="003A577C"/>
    <w:rsid w:val="003E4214"/>
    <w:rsid w:val="003F2084"/>
    <w:rsid w:val="003F6A7D"/>
    <w:rsid w:val="00412D59"/>
    <w:rsid w:val="004209A6"/>
    <w:rsid w:val="00434DBA"/>
    <w:rsid w:val="00441136"/>
    <w:rsid w:val="00442DE1"/>
    <w:rsid w:val="00470100"/>
    <w:rsid w:val="00483AD2"/>
    <w:rsid w:val="004A2BC5"/>
    <w:rsid w:val="004B0403"/>
    <w:rsid w:val="004B2B1C"/>
    <w:rsid w:val="004B399F"/>
    <w:rsid w:val="004B4D47"/>
    <w:rsid w:val="004C6BDC"/>
    <w:rsid w:val="004E2F83"/>
    <w:rsid w:val="004F1524"/>
    <w:rsid w:val="00545516"/>
    <w:rsid w:val="00551BAB"/>
    <w:rsid w:val="005559C2"/>
    <w:rsid w:val="00562A9F"/>
    <w:rsid w:val="00575F42"/>
    <w:rsid w:val="005D0927"/>
    <w:rsid w:val="005E0F3A"/>
    <w:rsid w:val="005F4B7A"/>
    <w:rsid w:val="00603E28"/>
    <w:rsid w:val="0061206A"/>
    <w:rsid w:val="00625E38"/>
    <w:rsid w:val="006351FC"/>
    <w:rsid w:val="0063774B"/>
    <w:rsid w:val="00640569"/>
    <w:rsid w:val="0064147A"/>
    <w:rsid w:val="00647FD1"/>
    <w:rsid w:val="00660438"/>
    <w:rsid w:val="006B01FC"/>
    <w:rsid w:val="006B7256"/>
    <w:rsid w:val="006D71CA"/>
    <w:rsid w:val="006E413C"/>
    <w:rsid w:val="006E4316"/>
    <w:rsid w:val="006E6E7C"/>
    <w:rsid w:val="00717FC7"/>
    <w:rsid w:val="00720E41"/>
    <w:rsid w:val="00722386"/>
    <w:rsid w:val="007265BD"/>
    <w:rsid w:val="00734F81"/>
    <w:rsid w:val="00737BCD"/>
    <w:rsid w:val="00746693"/>
    <w:rsid w:val="00787469"/>
    <w:rsid w:val="00795DB6"/>
    <w:rsid w:val="00797373"/>
    <w:rsid w:val="007A1348"/>
    <w:rsid w:val="007A2385"/>
    <w:rsid w:val="007A5FF7"/>
    <w:rsid w:val="007A7A5B"/>
    <w:rsid w:val="007C5D6D"/>
    <w:rsid w:val="007D6FF8"/>
    <w:rsid w:val="007E2961"/>
    <w:rsid w:val="007E2FEB"/>
    <w:rsid w:val="007E56D6"/>
    <w:rsid w:val="007F1FF7"/>
    <w:rsid w:val="007F4207"/>
    <w:rsid w:val="008146BE"/>
    <w:rsid w:val="00824C6B"/>
    <w:rsid w:val="00837BBD"/>
    <w:rsid w:val="0084039C"/>
    <w:rsid w:val="00840904"/>
    <w:rsid w:val="008427C8"/>
    <w:rsid w:val="00845BEE"/>
    <w:rsid w:val="00847704"/>
    <w:rsid w:val="008666DE"/>
    <w:rsid w:val="00882E54"/>
    <w:rsid w:val="008861B9"/>
    <w:rsid w:val="008906B8"/>
    <w:rsid w:val="0089316A"/>
    <w:rsid w:val="00893ACF"/>
    <w:rsid w:val="00897711"/>
    <w:rsid w:val="00897759"/>
    <w:rsid w:val="008B0A70"/>
    <w:rsid w:val="008B65E4"/>
    <w:rsid w:val="008C0283"/>
    <w:rsid w:val="008C0C8B"/>
    <w:rsid w:val="008D382B"/>
    <w:rsid w:val="008D3960"/>
    <w:rsid w:val="008D3BB5"/>
    <w:rsid w:val="008D5A8A"/>
    <w:rsid w:val="008F21B8"/>
    <w:rsid w:val="008F4859"/>
    <w:rsid w:val="009637CE"/>
    <w:rsid w:val="00985113"/>
    <w:rsid w:val="00991D4B"/>
    <w:rsid w:val="00993448"/>
    <w:rsid w:val="0099429A"/>
    <w:rsid w:val="009A527B"/>
    <w:rsid w:val="009D3B83"/>
    <w:rsid w:val="009E5EB1"/>
    <w:rsid w:val="009F4FB2"/>
    <w:rsid w:val="00A005C5"/>
    <w:rsid w:val="00A24AFA"/>
    <w:rsid w:val="00A26D3D"/>
    <w:rsid w:val="00A33854"/>
    <w:rsid w:val="00A70D1C"/>
    <w:rsid w:val="00A76642"/>
    <w:rsid w:val="00A83DA4"/>
    <w:rsid w:val="00AD4A99"/>
    <w:rsid w:val="00AE7BF8"/>
    <w:rsid w:val="00AF56FE"/>
    <w:rsid w:val="00B017FC"/>
    <w:rsid w:val="00B10131"/>
    <w:rsid w:val="00B2523A"/>
    <w:rsid w:val="00B27D75"/>
    <w:rsid w:val="00B405FC"/>
    <w:rsid w:val="00B46C57"/>
    <w:rsid w:val="00B54F2D"/>
    <w:rsid w:val="00B70D8E"/>
    <w:rsid w:val="00B73B82"/>
    <w:rsid w:val="00B742D7"/>
    <w:rsid w:val="00B831C5"/>
    <w:rsid w:val="00B95195"/>
    <w:rsid w:val="00BA4BE7"/>
    <w:rsid w:val="00BC4BB8"/>
    <w:rsid w:val="00BF1FE0"/>
    <w:rsid w:val="00C17E78"/>
    <w:rsid w:val="00C23029"/>
    <w:rsid w:val="00C23872"/>
    <w:rsid w:val="00C2402F"/>
    <w:rsid w:val="00C27FA9"/>
    <w:rsid w:val="00C6147A"/>
    <w:rsid w:val="00C64A32"/>
    <w:rsid w:val="00C85760"/>
    <w:rsid w:val="00CC1421"/>
    <w:rsid w:val="00CD1576"/>
    <w:rsid w:val="00CD704C"/>
    <w:rsid w:val="00CE0D5D"/>
    <w:rsid w:val="00CF4B20"/>
    <w:rsid w:val="00CF4D15"/>
    <w:rsid w:val="00D00FC6"/>
    <w:rsid w:val="00D02E0B"/>
    <w:rsid w:val="00D14712"/>
    <w:rsid w:val="00D33830"/>
    <w:rsid w:val="00D67090"/>
    <w:rsid w:val="00D94F0D"/>
    <w:rsid w:val="00D9535A"/>
    <w:rsid w:val="00DA0496"/>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119B"/>
    <w:rsid w:val="00F72A97"/>
    <w:rsid w:val="00F906A8"/>
    <w:rsid w:val="00F90DCD"/>
    <w:rsid w:val="00FA68EE"/>
    <w:rsid w:val="00FB361D"/>
    <w:rsid w:val="00FB6522"/>
    <w:rsid w:val="00FC5799"/>
    <w:rsid w:val="00FC6821"/>
    <w:rsid w:val="00FD4DDC"/>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0B7F"/>
  <w15:docId w15:val="{89C721BB-B803-46B3-8162-D046C9FF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2017-12-08T05:18:00Z</cp:lastPrinted>
  <dcterms:created xsi:type="dcterms:W3CDTF">2017-12-11T07:38:00Z</dcterms:created>
  <dcterms:modified xsi:type="dcterms:W3CDTF">2017-12-11T07:38:00Z</dcterms:modified>
</cp:coreProperties>
</file>