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443" w:rsidRPr="0071640F" w:rsidRDefault="00044443" w:rsidP="00044443">
      <w:pPr>
        <w:jc w:val="center"/>
        <w:rPr>
          <w:kern w:val="2"/>
        </w:rPr>
      </w:pPr>
      <w:r w:rsidRPr="0071640F">
        <w:rPr>
          <w:kern w:val="2"/>
        </w:rPr>
        <w:t>РОССИЙСКАЯ ФЕДЕРАЦИЯ</w:t>
      </w:r>
    </w:p>
    <w:p w:rsidR="00044443" w:rsidRPr="0071640F" w:rsidRDefault="00044443" w:rsidP="00044443">
      <w:pPr>
        <w:jc w:val="center"/>
        <w:rPr>
          <w:kern w:val="2"/>
        </w:rPr>
      </w:pPr>
      <w:r w:rsidRPr="0071640F">
        <w:rPr>
          <w:kern w:val="2"/>
        </w:rPr>
        <w:t>Ивановская область</w:t>
      </w:r>
    </w:p>
    <w:p w:rsidR="00044443" w:rsidRPr="006A0543" w:rsidRDefault="00044443" w:rsidP="00044443">
      <w:pPr>
        <w:jc w:val="center"/>
        <w:rPr>
          <w:b/>
          <w:sz w:val="36"/>
          <w:szCs w:val="36"/>
        </w:rPr>
      </w:pPr>
      <w:r w:rsidRPr="00F2380B">
        <w:rPr>
          <w:b/>
          <w:noProof/>
          <w:kern w:val="2"/>
          <w:lang w:eastAsia="ru-RU"/>
        </w:rPr>
        <w:drawing>
          <wp:inline distT="0" distB="0" distL="0" distR="0" wp14:anchorId="322E5912" wp14:editId="371BE5E0">
            <wp:extent cx="457200" cy="571500"/>
            <wp:effectExtent l="0" t="0" r="0" b="0"/>
            <wp:docPr id="1" name="Рисунок 1" descr="Герб_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р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044443" w:rsidRPr="0071640F" w:rsidRDefault="00044443" w:rsidP="00044443">
      <w:pPr>
        <w:jc w:val="center"/>
        <w:rPr>
          <w:b/>
        </w:rPr>
      </w:pPr>
      <w:r w:rsidRPr="0071640F">
        <w:rPr>
          <w:b/>
        </w:rPr>
        <w:t xml:space="preserve">Администрация </w:t>
      </w:r>
      <w:r>
        <w:rPr>
          <w:b/>
        </w:rPr>
        <w:t>Шуйского муниципального района</w:t>
      </w:r>
    </w:p>
    <w:p w:rsidR="00044443" w:rsidRPr="006A0543" w:rsidRDefault="00044443" w:rsidP="00044443">
      <w:pPr>
        <w:jc w:val="center"/>
        <w:rPr>
          <w:b/>
          <w:i/>
          <w:sz w:val="36"/>
          <w:szCs w:val="36"/>
        </w:rPr>
      </w:pPr>
      <w:r>
        <w:rPr>
          <w:noProof/>
          <w:sz w:val="36"/>
          <w:szCs w:val="36"/>
          <w:lang w:eastAsia="ru-RU"/>
        </w:rPr>
        <mc:AlternateContent>
          <mc:Choice Requires="wps">
            <w:drawing>
              <wp:anchor distT="0" distB="0" distL="114300" distR="114300" simplePos="0" relativeHeight="251659264" behindDoc="0" locked="0" layoutInCell="0" allowOverlap="1" wp14:anchorId="444E9027" wp14:editId="14FCF07A">
                <wp:simplePos x="0" y="0"/>
                <wp:positionH relativeFrom="column">
                  <wp:posOffset>35560</wp:posOffset>
                </wp:positionH>
                <wp:positionV relativeFrom="paragraph">
                  <wp:posOffset>26035</wp:posOffset>
                </wp:positionV>
                <wp:extent cx="6127115" cy="635"/>
                <wp:effectExtent l="0" t="0" r="26035"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C699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05pt" to="485.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" o:allowincell="f" strokeweight="2pt">
                <v:stroke startarrowwidth="narrow" startarrowlength="long" endarrowwidth="narrow" endarrowlength="long"/>
              </v:line>
            </w:pict>
          </mc:Fallback>
        </mc:AlternateContent>
      </w:r>
    </w:p>
    <w:p w:rsidR="00044443" w:rsidRPr="001A634A" w:rsidRDefault="00044443" w:rsidP="00044443">
      <w:pPr>
        <w:jc w:val="center"/>
        <w:rPr>
          <w:b/>
          <w:caps/>
        </w:rPr>
      </w:pPr>
      <w:r w:rsidRPr="001A634A">
        <w:rPr>
          <w:b/>
          <w:caps/>
        </w:rPr>
        <w:t>ПОСТАНОВЛЕНИЕ</w:t>
      </w:r>
    </w:p>
    <w:p w:rsidR="00044443" w:rsidRPr="007A6148" w:rsidRDefault="00044443" w:rsidP="00044443">
      <w:pPr>
        <w:jc w:val="center"/>
      </w:pPr>
      <w:r>
        <w:t xml:space="preserve">от </w:t>
      </w:r>
      <w:r w:rsidR="00183D2E">
        <w:t>18</w:t>
      </w:r>
      <w:r>
        <w:t xml:space="preserve">.05.2021 № </w:t>
      </w:r>
      <w:r w:rsidR="00183D2E">
        <w:t>332</w:t>
      </w:r>
      <w:r w:rsidRPr="007A6148">
        <w:t>-п</w:t>
      </w:r>
    </w:p>
    <w:p w:rsidR="00044443" w:rsidRDefault="00044443" w:rsidP="00044443">
      <w:pPr>
        <w:jc w:val="center"/>
      </w:pPr>
      <w:r>
        <w:t xml:space="preserve"> г.  Шуя</w:t>
      </w:r>
    </w:p>
    <w:p w:rsidR="00FE1E41" w:rsidRPr="002D6299" w:rsidRDefault="00FE1E41">
      <w:pPr>
        <w:pStyle w:val="ConsPlusTitle"/>
        <w:jc w:val="center"/>
        <w:rPr>
          <w:rFonts w:ascii="Times New Roman" w:hAnsi="Times New Roman" w:cs="Times New Roman"/>
          <w:sz w:val="28"/>
          <w:szCs w:val="28"/>
        </w:rPr>
      </w:pPr>
    </w:p>
    <w:p w:rsidR="00044443" w:rsidRDefault="00FE1E41">
      <w:pPr>
        <w:pStyle w:val="ConsPlusTitle"/>
        <w:jc w:val="center"/>
        <w:rPr>
          <w:rFonts w:ascii="Times New Roman" w:hAnsi="Times New Roman" w:cs="Times New Roman"/>
          <w:sz w:val="28"/>
          <w:szCs w:val="28"/>
        </w:rPr>
      </w:pPr>
      <w:r w:rsidRPr="002D6299">
        <w:rPr>
          <w:rFonts w:ascii="Times New Roman" w:hAnsi="Times New Roman" w:cs="Times New Roman"/>
          <w:sz w:val="28"/>
          <w:szCs w:val="28"/>
        </w:rPr>
        <w:t>О</w:t>
      </w:r>
      <w:r w:rsidR="00044443">
        <w:rPr>
          <w:rFonts w:ascii="Times New Roman" w:hAnsi="Times New Roman" w:cs="Times New Roman"/>
          <w:sz w:val="28"/>
          <w:szCs w:val="28"/>
        </w:rPr>
        <w:t>б оценке качества финансового менеджмента главных администраторов средств бюджета Шуйского муниципального района</w:t>
      </w:r>
    </w:p>
    <w:p w:rsidR="00FE1E41" w:rsidRPr="002D6299" w:rsidRDefault="00FE1E41">
      <w:pPr>
        <w:pStyle w:val="ConsPlusNormal"/>
        <w:jc w:val="center"/>
        <w:rPr>
          <w:rFonts w:ascii="Times New Roman" w:hAnsi="Times New Roman" w:cs="Times New Roman"/>
          <w:sz w:val="28"/>
          <w:szCs w:val="28"/>
        </w:rPr>
      </w:pPr>
    </w:p>
    <w:p w:rsidR="00FE1E41" w:rsidRPr="002D6299" w:rsidRDefault="00FE1E41">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 xml:space="preserve">В </w:t>
      </w:r>
      <w:r w:rsidR="00044443">
        <w:rPr>
          <w:rFonts w:ascii="Times New Roman" w:hAnsi="Times New Roman" w:cs="Times New Roman"/>
          <w:sz w:val="28"/>
          <w:szCs w:val="28"/>
        </w:rPr>
        <w:t xml:space="preserve">соответствии со статьей 160.2-1 Бюджетного кодекса Российской Федерации, в </w:t>
      </w:r>
      <w:r w:rsidRPr="002D6299">
        <w:rPr>
          <w:rFonts w:ascii="Times New Roman" w:hAnsi="Times New Roman" w:cs="Times New Roman"/>
          <w:sz w:val="28"/>
          <w:szCs w:val="28"/>
        </w:rPr>
        <w:t xml:space="preserve">целях повышения качества управления муниципальными финансами, </w:t>
      </w:r>
      <w:r w:rsidR="00044443">
        <w:rPr>
          <w:rFonts w:ascii="Times New Roman" w:hAnsi="Times New Roman" w:cs="Times New Roman"/>
          <w:sz w:val="28"/>
          <w:szCs w:val="28"/>
        </w:rPr>
        <w:t>А</w:t>
      </w:r>
      <w:r w:rsidRPr="002D6299">
        <w:rPr>
          <w:rFonts w:ascii="Times New Roman" w:hAnsi="Times New Roman" w:cs="Times New Roman"/>
          <w:sz w:val="28"/>
          <w:szCs w:val="28"/>
        </w:rPr>
        <w:t xml:space="preserve">дминистрация </w:t>
      </w:r>
      <w:r w:rsidR="00B86C3F" w:rsidRPr="002D6299">
        <w:rPr>
          <w:rFonts w:ascii="Times New Roman" w:hAnsi="Times New Roman" w:cs="Times New Roman"/>
          <w:sz w:val="28"/>
          <w:szCs w:val="28"/>
        </w:rPr>
        <w:t>Шуй</w:t>
      </w:r>
      <w:r w:rsidRPr="002D6299">
        <w:rPr>
          <w:rFonts w:ascii="Times New Roman" w:hAnsi="Times New Roman" w:cs="Times New Roman"/>
          <w:sz w:val="28"/>
          <w:szCs w:val="28"/>
        </w:rPr>
        <w:t xml:space="preserve">ского муниципального района </w:t>
      </w:r>
      <w:r w:rsidRPr="00044443">
        <w:rPr>
          <w:rFonts w:ascii="Times New Roman" w:hAnsi="Times New Roman" w:cs="Times New Roman"/>
          <w:b/>
          <w:sz w:val="28"/>
          <w:szCs w:val="28"/>
        </w:rPr>
        <w:t>постановляет</w:t>
      </w:r>
      <w:r w:rsidRPr="002D6299">
        <w:rPr>
          <w:rFonts w:ascii="Times New Roman" w:hAnsi="Times New Roman" w:cs="Times New Roman"/>
          <w:sz w:val="28"/>
          <w:szCs w:val="28"/>
        </w:rPr>
        <w:t>:</w:t>
      </w:r>
    </w:p>
    <w:p w:rsidR="00FE1E41" w:rsidRPr="00E95751" w:rsidRDefault="00FE1E41">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 xml:space="preserve">1. Утвердить </w:t>
      </w:r>
      <w:hyperlink w:anchor="P37" w:history="1">
        <w:r w:rsidRPr="00E95751">
          <w:rPr>
            <w:rFonts w:ascii="Times New Roman" w:hAnsi="Times New Roman" w:cs="Times New Roman"/>
            <w:sz w:val="28"/>
            <w:szCs w:val="28"/>
          </w:rPr>
          <w:t>Методику</w:t>
        </w:r>
      </w:hyperlink>
      <w:r w:rsidRPr="00E95751">
        <w:rPr>
          <w:rFonts w:ascii="Times New Roman" w:hAnsi="Times New Roman" w:cs="Times New Roman"/>
          <w:sz w:val="28"/>
          <w:szCs w:val="28"/>
        </w:rPr>
        <w:t xml:space="preserve"> оценки качества финансового менеджмента главных администраторов средств бюджета </w:t>
      </w:r>
      <w:r w:rsidR="00B86C3F" w:rsidRPr="00E95751">
        <w:rPr>
          <w:rFonts w:ascii="Times New Roman" w:hAnsi="Times New Roman" w:cs="Times New Roman"/>
          <w:sz w:val="28"/>
          <w:szCs w:val="28"/>
        </w:rPr>
        <w:t>Шуй</w:t>
      </w:r>
      <w:r w:rsidRPr="00E95751">
        <w:rPr>
          <w:rFonts w:ascii="Times New Roman" w:hAnsi="Times New Roman" w:cs="Times New Roman"/>
          <w:sz w:val="28"/>
          <w:szCs w:val="28"/>
        </w:rPr>
        <w:t>ского муниципального района согласно приложению 1.</w:t>
      </w:r>
    </w:p>
    <w:p w:rsidR="00FE1E41" w:rsidRPr="002D6299" w:rsidRDefault="00FE1E41">
      <w:pPr>
        <w:pStyle w:val="ConsPlusNormal"/>
        <w:ind w:firstLine="540"/>
        <w:jc w:val="both"/>
        <w:rPr>
          <w:rFonts w:ascii="Times New Roman" w:hAnsi="Times New Roman" w:cs="Times New Roman"/>
          <w:sz w:val="28"/>
          <w:szCs w:val="28"/>
        </w:rPr>
      </w:pPr>
      <w:r w:rsidRPr="00E95751">
        <w:rPr>
          <w:rFonts w:ascii="Times New Roman" w:hAnsi="Times New Roman" w:cs="Times New Roman"/>
          <w:sz w:val="28"/>
          <w:szCs w:val="28"/>
        </w:rPr>
        <w:t xml:space="preserve">2. Утвердить </w:t>
      </w:r>
      <w:hyperlink w:anchor="P642" w:history="1">
        <w:r w:rsidRPr="00E95751">
          <w:rPr>
            <w:rFonts w:ascii="Times New Roman" w:hAnsi="Times New Roman" w:cs="Times New Roman"/>
            <w:sz w:val="28"/>
            <w:szCs w:val="28"/>
          </w:rPr>
          <w:t>Положение</w:t>
        </w:r>
      </w:hyperlink>
      <w:r w:rsidRPr="00E95751">
        <w:rPr>
          <w:rFonts w:ascii="Times New Roman" w:hAnsi="Times New Roman" w:cs="Times New Roman"/>
          <w:sz w:val="28"/>
          <w:szCs w:val="28"/>
        </w:rPr>
        <w:t xml:space="preserve"> </w:t>
      </w:r>
      <w:r w:rsidRPr="002D6299">
        <w:rPr>
          <w:rFonts w:ascii="Times New Roman" w:hAnsi="Times New Roman" w:cs="Times New Roman"/>
          <w:sz w:val="28"/>
          <w:szCs w:val="28"/>
        </w:rPr>
        <w:t xml:space="preserve">о применении результатов оценки качества финансового менеджмента главных администраторов средств бюджета </w:t>
      </w:r>
      <w:r w:rsidR="00B86C3F" w:rsidRPr="002D6299">
        <w:rPr>
          <w:rFonts w:ascii="Times New Roman" w:hAnsi="Times New Roman" w:cs="Times New Roman"/>
          <w:sz w:val="28"/>
          <w:szCs w:val="28"/>
        </w:rPr>
        <w:t>Шуй</w:t>
      </w:r>
      <w:r w:rsidRPr="002D6299">
        <w:rPr>
          <w:rFonts w:ascii="Times New Roman" w:hAnsi="Times New Roman" w:cs="Times New Roman"/>
          <w:sz w:val="28"/>
          <w:szCs w:val="28"/>
        </w:rPr>
        <w:t>ского муниципального района согласно приложению 2.</w:t>
      </w:r>
    </w:p>
    <w:p w:rsidR="00FE1E41" w:rsidRPr="002D6299" w:rsidRDefault="00FE1E41">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 xml:space="preserve">3. Опубликовать настоящее постановление </w:t>
      </w:r>
      <w:r w:rsidR="00044443">
        <w:rPr>
          <w:rFonts w:ascii="Times New Roman" w:hAnsi="Times New Roman" w:cs="Times New Roman"/>
          <w:sz w:val="28"/>
          <w:szCs w:val="28"/>
        </w:rPr>
        <w:t xml:space="preserve">на </w:t>
      </w:r>
      <w:r w:rsidRPr="002D6299">
        <w:rPr>
          <w:rFonts w:ascii="Times New Roman" w:hAnsi="Times New Roman" w:cs="Times New Roman"/>
          <w:sz w:val="28"/>
          <w:szCs w:val="28"/>
        </w:rPr>
        <w:t xml:space="preserve">официальном сайте </w:t>
      </w:r>
      <w:r w:rsidR="008770E7">
        <w:rPr>
          <w:rFonts w:ascii="Times New Roman" w:hAnsi="Times New Roman" w:cs="Times New Roman"/>
          <w:sz w:val="28"/>
          <w:szCs w:val="28"/>
        </w:rPr>
        <w:t>админист</w:t>
      </w:r>
      <w:r w:rsidR="00044443">
        <w:rPr>
          <w:rFonts w:ascii="Times New Roman" w:hAnsi="Times New Roman" w:cs="Times New Roman"/>
          <w:sz w:val="28"/>
          <w:szCs w:val="28"/>
        </w:rPr>
        <w:t>р</w:t>
      </w:r>
      <w:r w:rsidR="008770E7">
        <w:rPr>
          <w:rFonts w:ascii="Times New Roman" w:hAnsi="Times New Roman" w:cs="Times New Roman"/>
          <w:sz w:val="28"/>
          <w:szCs w:val="28"/>
        </w:rPr>
        <w:t>а</w:t>
      </w:r>
      <w:r w:rsidR="00044443">
        <w:rPr>
          <w:rFonts w:ascii="Times New Roman" w:hAnsi="Times New Roman" w:cs="Times New Roman"/>
          <w:sz w:val="28"/>
          <w:szCs w:val="28"/>
        </w:rPr>
        <w:t xml:space="preserve">ции </w:t>
      </w:r>
      <w:r w:rsidR="00B86C3F" w:rsidRPr="002D6299">
        <w:rPr>
          <w:rFonts w:ascii="Times New Roman" w:hAnsi="Times New Roman" w:cs="Times New Roman"/>
          <w:sz w:val="28"/>
          <w:szCs w:val="28"/>
        </w:rPr>
        <w:t>Шуй</w:t>
      </w:r>
      <w:r w:rsidRPr="002D6299">
        <w:rPr>
          <w:rFonts w:ascii="Times New Roman" w:hAnsi="Times New Roman" w:cs="Times New Roman"/>
          <w:sz w:val="28"/>
          <w:szCs w:val="28"/>
        </w:rPr>
        <w:t xml:space="preserve">ского муниципального района Ивановской области </w:t>
      </w:r>
      <w:r w:rsidR="00B86C3F" w:rsidRPr="002D6299">
        <w:rPr>
          <w:rFonts w:ascii="Times New Roman" w:hAnsi="Times New Roman" w:cs="Times New Roman"/>
          <w:sz w:val="28"/>
          <w:szCs w:val="28"/>
        </w:rPr>
        <w:t xml:space="preserve">http://adm-shr.ru/ </w:t>
      </w:r>
      <w:r w:rsidRPr="002D6299">
        <w:rPr>
          <w:rFonts w:ascii="Times New Roman" w:hAnsi="Times New Roman" w:cs="Times New Roman"/>
          <w:sz w:val="28"/>
          <w:szCs w:val="28"/>
        </w:rPr>
        <w:t>в информаци</w:t>
      </w:r>
      <w:r w:rsidR="00206691" w:rsidRPr="002D6299">
        <w:rPr>
          <w:rFonts w:ascii="Times New Roman" w:hAnsi="Times New Roman" w:cs="Times New Roman"/>
          <w:sz w:val="28"/>
          <w:szCs w:val="28"/>
        </w:rPr>
        <w:t>онно-телекомм</w:t>
      </w:r>
      <w:bookmarkStart w:id="0" w:name="_GoBack"/>
      <w:bookmarkEnd w:id="0"/>
      <w:r w:rsidR="00206691" w:rsidRPr="002D6299">
        <w:rPr>
          <w:rFonts w:ascii="Times New Roman" w:hAnsi="Times New Roman" w:cs="Times New Roman"/>
          <w:sz w:val="28"/>
          <w:szCs w:val="28"/>
        </w:rPr>
        <w:t>уникационной сети «</w:t>
      </w:r>
      <w:r w:rsidRPr="002D6299">
        <w:rPr>
          <w:rFonts w:ascii="Times New Roman" w:hAnsi="Times New Roman" w:cs="Times New Roman"/>
          <w:sz w:val="28"/>
          <w:szCs w:val="28"/>
        </w:rPr>
        <w:t>Интернет</w:t>
      </w:r>
      <w:r w:rsidR="00206691" w:rsidRPr="002D6299">
        <w:rPr>
          <w:rFonts w:ascii="Times New Roman" w:hAnsi="Times New Roman" w:cs="Times New Roman"/>
          <w:sz w:val="28"/>
          <w:szCs w:val="28"/>
        </w:rPr>
        <w:t>»</w:t>
      </w:r>
      <w:r w:rsidRPr="002D6299">
        <w:rPr>
          <w:rFonts w:ascii="Times New Roman" w:hAnsi="Times New Roman" w:cs="Times New Roman"/>
          <w:sz w:val="28"/>
          <w:szCs w:val="28"/>
        </w:rPr>
        <w:t>.</w:t>
      </w:r>
    </w:p>
    <w:p w:rsidR="00044443" w:rsidRPr="002D6299" w:rsidRDefault="00044443" w:rsidP="000444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E1E41" w:rsidRPr="002D6299">
        <w:rPr>
          <w:rFonts w:ascii="Times New Roman" w:hAnsi="Times New Roman" w:cs="Times New Roman"/>
          <w:sz w:val="28"/>
          <w:szCs w:val="28"/>
        </w:rPr>
        <w:t xml:space="preserve">. </w:t>
      </w:r>
      <w:r w:rsidRPr="002D6299">
        <w:rPr>
          <w:rFonts w:ascii="Times New Roman" w:hAnsi="Times New Roman" w:cs="Times New Roman"/>
          <w:sz w:val="28"/>
          <w:szCs w:val="28"/>
        </w:rPr>
        <w:t>Контроль за исполнением настоящего постановления возложить заместителя главы администрации Шуйского муниципального района, начальника финансового управления С.В. Хренову.</w:t>
      </w:r>
    </w:p>
    <w:p w:rsidR="00FE1E41" w:rsidRPr="002D6299" w:rsidRDefault="000444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FE1E41" w:rsidRPr="002D6299">
        <w:rPr>
          <w:rFonts w:ascii="Times New Roman" w:hAnsi="Times New Roman" w:cs="Times New Roman"/>
          <w:sz w:val="28"/>
          <w:szCs w:val="28"/>
        </w:rPr>
        <w:t>Настоящее постановление вступает в силу после его официального опубликования и распространяется на правоотношения, возникшие с 01.01.202</w:t>
      </w:r>
      <w:r w:rsidR="00206691" w:rsidRPr="002D6299">
        <w:rPr>
          <w:rFonts w:ascii="Times New Roman" w:hAnsi="Times New Roman" w:cs="Times New Roman"/>
          <w:sz w:val="28"/>
          <w:szCs w:val="28"/>
        </w:rPr>
        <w:t>1</w:t>
      </w:r>
      <w:r w:rsidR="00FE1E41" w:rsidRPr="002D6299">
        <w:rPr>
          <w:rFonts w:ascii="Times New Roman" w:hAnsi="Times New Roman" w:cs="Times New Roman"/>
          <w:sz w:val="28"/>
          <w:szCs w:val="28"/>
        </w:rPr>
        <w:t>.</w:t>
      </w:r>
    </w:p>
    <w:p w:rsidR="00FE1E41" w:rsidRDefault="00FE1E41">
      <w:pPr>
        <w:pStyle w:val="ConsPlusNormal"/>
        <w:ind w:firstLine="540"/>
        <w:jc w:val="both"/>
        <w:rPr>
          <w:rFonts w:ascii="Times New Roman" w:hAnsi="Times New Roman" w:cs="Times New Roman"/>
          <w:sz w:val="28"/>
          <w:szCs w:val="28"/>
        </w:rPr>
      </w:pPr>
    </w:p>
    <w:p w:rsidR="00044443" w:rsidRDefault="00044443">
      <w:pPr>
        <w:pStyle w:val="ConsPlusNormal"/>
        <w:ind w:firstLine="540"/>
        <w:jc w:val="both"/>
        <w:rPr>
          <w:rFonts w:ascii="Times New Roman" w:hAnsi="Times New Roman" w:cs="Times New Roman"/>
          <w:sz w:val="28"/>
          <w:szCs w:val="28"/>
        </w:rPr>
      </w:pPr>
    </w:p>
    <w:p w:rsidR="00044443" w:rsidRPr="002D6299" w:rsidRDefault="00044443">
      <w:pPr>
        <w:pStyle w:val="ConsPlusNormal"/>
        <w:ind w:firstLine="540"/>
        <w:jc w:val="both"/>
        <w:rPr>
          <w:rFonts w:ascii="Times New Roman" w:hAnsi="Times New Roman" w:cs="Times New Roman"/>
          <w:sz w:val="28"/>
          <w:szCs w:val="28"/>
        </w:rPr>
      </w:pPr>
    </w:p>
    <w:p w:rsidR="00044443" w:rsidRDefault="00044443" w:rsidP="00044443">
      <w:pPr>
        <w:rPr>
          <w:b/>
          <w:bCs/>
        </w:rPr>
      </w:pPr>
      <w:r>
        <w:rPr>
          <w:b/>
        </w:rPr>
        <w:t>Г</w:t>
      </w:r>
      <w:r w:rsidRPr="0065244F">
        <w:rPr>
          <w:b/>
        </w:rPr>
        <w:t>лав</w:t>
      </w:r>
      <w:r>
        <w:rPr>
          <w:b/>
        </w:rPr>
        <w:t xml:space="preserve">а </w:t>
      </w:r>
      <w:r w:rsidRPr="0065244F">
        <w:rPr>
          <w:b/>
        </w:rPr>
        <w:t xml:space="preserve">Шуйского муниципального района        </w:t>
      </w:r>
      <w:r>
        <w:rPr>
          <w:b/>
        </w:rPr>
        <w:t xml:space="preserve">                       </w:t>
      </w:r>
      <w:r w:rsidRPr="0065244F">
        <w:rPr>
          <w:b/>
        </w:rPr>
        <w:t xml:space="preserve"> </w:t>
      </w:r>
      <w:r>
        <w:rPr>
          <w:b/>
          <w:bCs/>
        </w:rPr>
        <w:t>С.А. Бабанов</w:t>
      </w:r>
    </w:p>
    <w:p w:rsidR="00FE1E41" w:rsidRPr="002D6299" w:rsidRDefault="00FE1E41">
      <w:pPr>
        <w:pStyle w:val="ConsPlusNormal"/>
        <w:rPr>
          <w:rFonts w:ascii="Times New Roman" w:hAnsi="Times New Roman" w:cs="Times New Roman"/>
          <w:sz w:val="28"/>
          <w:szCs w:val="28"/>
        </w:rPr>
      </w:pPr>
    </w:p>
    <w:p w:rsidR="00FE1E41" w:rsidRPr="002D6299" w:rsidRDefault="00FE1E41">
      <w:pPr>
        <w:pStyle w:val="ConsPlusNormal"/>
        <w:rPr>
          <w:rFonts w:ascii="Times New Roman" w:hAnsi="Times New Roman" w:cs="Times New Roman"/>
          <w:sz w:val="28"/>
          <w:szCs w:val="28"/>
        </w:rPr>
      </w:pPr>
    </w:p>
    <w:p w:rsidR="00FE1E41" w:rsidRDefault="00FE1E41">
      <w:pPr>
        <w:pStyle w:val="ConsPlusNormal"/>
      </w:pPr>
    </w:p>
    <w:p w:rsidR="00FE1E41" w:rsidRDefault="00FE1E41">
      <w:pPr>
        <w:pStyle w:val="ConsPlusNormal"/>
      </w:pPr>
    </w:p>
    <w:p w:rsidR="00FE1E41" w:rsidRDefault="00FE1E41">
      <w:pPr>
        <w:pStyle w:val="ConsPlusNormal"/>
      </w:pPr>
    </w:p>
    <w:p w:rsidR="00FE1E41" w:rsidRDefault="00FE1E41">
      <w:pPr>
        <w:pStyle w:val="ConsPlusNormal"/>
      </w:pPr>
    </w:p>
    <w:p w:rsidR="00FE1E41" w:rsidRDefault="00FE1E41">
      <w:pPr>
        <w:pStyle w:val="ConsPlusNormal"/>
      </w:pPr>
    </w:p>
    <w:p w:rsidR="00183D2E" w:rsidRDefault="00183D2E">
      <w:pPr>
        <w:pStyle w:val="ConsPlusNormal"/>
      </w:pPr>
    </w:p>
    <w:p w:rsidR="00183D2E" w:rsidRDefault="00183D2E">
      <w:pPr>
        <w:pStyle w:val="ConsPlusNormal"/>
      </w:pPr>
    </w:p>
    <w:p w:rsidR="00FE1E41" w:rsidRDefault="00FE1E41">
      <w:pPr>
        <w:pStyle w:val="ConsPlusNormal"/>
      </w:pPr>
    </w:p>
    <w:p w:rsidR="00FE1E41" w:rsidRDefault="00FE1E41">
      <w:pPr>
        <w:pStyle w:val="ConsPlusNormal"/>
      </w:pPr>
    </w:p>
    <w:p w:rsidR="00FE1E41" w:rsidRPr="005115CC" w:rsidRDefault="008770E7" w:rsidP="008770E7">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E1E41" w:rsidRPr="005115CC">
        <w:rPr>
          <w:rFonts w:ascii="Times New Roman" w:hAnsi="Times New Roman" w:cs="Times New Roman"/>
          <w:sz w:val="24"/>
          <w:szCs w:val="24"/>
        </w:rPr>
        <w:t>Приложение 1</w:t>
      </w:r>
    </w:p>
    <w:p w:rsidR="005115CC" w:rsidRPr="005115CC" w:rsidRDefault="00FE1E41">
      <w:pPr>
        <w:pStyle w:val="ConsPlusNormal"/>
        <w:jc w:val="right"/>
        <w:rPr>
          <w:rFonts w:ascii="Times New Roman" w:hAnsi="Times New Roman" w:cs="Times New Roman"/>
          <w:sz w:val="24"/>
          <w:szCs w:val="24"/>
        </w:rPr>
      </w:pPr>
      <w:r w:rsidRPr="005115CC">
        <w:rPr>
          <w:rFonts w:ascii="Times New Roman" w:hAnsi="Times New Roman" w:cs="Times New Roman"/>
          <w:sz w:val="24"/>
          <w:szCs w:val="24"/>
        </w:rPr>
        <w:t>к постановлению</w:t>
      </w:r>
      <w:r w:rsidR="005115CC" w:rsidRPr="005115CC">
        <w:rPr>
          <w:rFonts w:ascii="Times New Roman" w:hAnsi="Times New Roman" w:cs="Times New Roman"/>
          <w:sz w:val="24"/>
          <w:szCs w:val="24"/>
        </w:rPr>
        <w:t xml:space="preserve"> Администрации</w:t>
      </w:r>
    </w:p>
    <w:p w:rsidR="00FE1E41" w:rsidRPr="005115CC" w:rsidRDefault="00B86C3F">
      <w:pPr>
        <w:pStyle w:val="ConsPlusNormal"/>
        <w:jc w:val="right"/>
        <w:rPr>
          <w:rFonts w:ascii="Times New Roman" w:hAnsi="Times New Roman" w:cs="Times New Roman"/>
          <w:sz w:val="24"/>
          <w:szCs w:val="24"/>
        </w:rPr>
      </w:pPr>
      <w:r w:rsidRPr="005115CC">
        <w:rPr>
          <w:rFonts w:ascii="Times New Roman" w:hAnsi="Times New Roman" w:cs="Times New Roman"/>
          <w:sz w:val="24"/>
          <w:szCs w:val="24"/>
        </w:rPr>
        <w:t>Шуй</w:t>
      </w:r>
      <w:r w:rsidR="00FE1E41" w:rsidRPr="005115CC">
        <w:rPr>
          <w:rFonts w:ascii="Times New Roman" w:hAnsi="Times New Roman" w:cs="Times New Roman"/>
          <w:sz w:val="24"/>
          <w:szCs w:val="24"/>
        </w:rPr>
        <w:t>ского</w:t>
      </w:r>
      <w:r w:rsidR="005115CC" w:rsidRPr="005115CC">
        <w:rPr>
          <w:rFonts w:ascii="Times New Roman" w:hAnsi="Times New Roman" w:cs="Times New Roman"/>
          <w:sz w:val="24"/>
          <w:szCs w:val="24"/>
        </w:rPr>
        <w:t xml:space="preserve"> </w:t>
      </w:r>
      <w:r w:rsidR="00FE1E41" w:rsidRPr="005115CC">
        <w:rPr>
          <w:rFonts w:ascii="Times New Roman" w:hAnsi="Times New Roman" w:cs="Times New Roman"/>
          <w:sz w:val="24"/>
          <w:szCs w:val="24"/>
        </w:rPr>
        <w:t>муниципального района</w:t>
      </w:r>
    </w:p>
    <w:p w:rsidR="00FE1E41" w:rsidRPr="005115CC" w:rsidRDefault="008770E7" w:rsidP="008770E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FE1E41" w:rsidRPr="005115CC">
        <w:rPr>
          <w:rFonts w:ascii="Times New Roman" w:hAnsi="Times New Roman" w:cs="Times New Roman"/>
          <w:sz w:val="24"/>
          <w:szCs w:val="24"/>
        </w:rPr>
        <w:t xml:space="preserve">от </w:t>
      </w:r>
      <w:r w:rsidR="00183D2E">
        <w:rPr>
          <w:rFonts w:ascii="Times New Roman" w:hAnsi="Times New Roman" w:cs="Times New Roman"/>
          <w:sz w:val="24"/>
          <w:szCs w:val="24"/>
        </w:rPr>
        <w:t>18</w:t>
      </w:r>
      <w:r w:rsidR="00206691" w:rsidRPr="005115CC">
        <w:rPr>
          <w:rFonts w:ascii="Times New Roman" w:hAnsi="Times New Roman" w:cs="Times New Roman"/>
          <w:sz w:val="24"/>
          <w:szCs w:val="24"/>
        </w:rPr>
        <w:t>.0</w:t>
      </w:r>
      <w:r w:rsidR="00044443" w:rsidRPr="005115CC">
        <w:rPr>
          <w:rFonts w:ascii="Times New Roman" w:hAnsi="Times New Roman" w:cs="Times New Roman"/>
          <w:sz w:val="24"/>
          <w:szCs w:val="24"/>
        </w:rPr>
        <w:t>5</w:t>
      </w:r>
      <w:r w:rsidR="00FE1E41" w:rsidRPr="005115CC">
        <w:rPr>
          <w:rFonts w:ascii="Times New Roman" w:hAnsi="Times New Roman" w:cs="Times New Roman"/>
          <w:sz w:val="24"/>
          <w:szCs w:val="24"/>
        </w:rPr>
        <w:t>.202</w:t>
      </w:r>
      <w:r w:rsidR="00206691" w:rsidRPr="005115CC">
        <w:rPr>
          <w:rFonts w:ascii="Times New Roman" w:hAnsi="Times New Roman" w:cs="Times New Roman"/>
          <w:sz w:val="24"/>
          <w:szCs w:val="24"/>
        </w:rPr>
        <w:t>1</w:t>
      </w:r>
      <w:r w:rsidR="00FE1E41" w:rsidRPr="005115CC">
        <w:rPr>
          <w:rFonts w:ascii="Times New Roman" w:hAnsi="Times New Roman" w:cs="Times New Roman"/>
          <w:sz w:val="24"/>
          <w:szCs w:val="24"/>
        </w:rPr>
        <w:t xml:space="preserve"> </w:t>
      </w:r>
      <w:r w:rsidR="00206691" w:rsidRPr="005115CC">
        <w:rPr>
          <w:rFonts w:ascii="Times New Roman" w:hAnsi="Times New Roman" w:cs="Times New Roman"/>
          <w:sz w:val="24"/>
          <w:szCs w:val="24"/>
        </w:rPr>
        <w:t xml:space="preserve">№ </w:t>
      </w:r>
      <w:r w:rsidR="00183D2E">
        <w:rPr>
          <w:rFonts w:ascii="Times New Roman" w:hAnsi="Times New Roman" w:cs="Times New Roman"/>
          <w:sz w:val="24"/>
          <w:szCs w:val="24"/>
        </w:rPr>
        <w:t>332-п</w:t>
      </w:r>
    </w:p>
    <w:p w:rsidR="00FE1E41" w:rsidRPr="00044443" w:rsidRDefault="00FE1E41">
      <w:pPr>
        <w:pStyle w:val="ConsPlusNormal"/>
        <w:jc w:val="center"/>
        <w:rPr>
          <w:rFonts w:ascii="Times New Roman" w:hAnsi="Times New Roman" w:cs="Times New Roman"/>
          <w:sz w:val="28"/>
          <w:szCs w:val="28"/>
        </w:rPr>
      </w:pPr>
    </w:p>
    <w:p w:rsidR="00FE1E41" w:rsidRPr="00044443" w:rsidRDefault="00FE1E41">
      <w:pPr>
        <w:pStyle w:val="ConsPlusTitle"/>
        <w:jc w:val="center"/>
        <w:rPr>
          <w:rFonts w:ascii="Times New Roman" w:hAnsi="Times New Roman" w:cs="Times New Roman"/>
          <w:sz w:val="28"/>
          <w:szCs w:val="28"/>
        </w:rPr>
      </w:pPr>
      <w:bookmarkStart w:id="1" w:name="P37"/>
      <w:bookmarkEnd w:id="1"/>
      <w:r w:rsidRPr="00044443">
        <w:rPr>
          <w:rFonts w:ascii="Times New Roman" w:hAnsi="Times New Roman" w:cs="Times New Roman"/>
          <w:sz w:val="28"/>
          <w:szCs w:val="28"/>
        </w:rPr>
        <w:t>МЕТОДИКА</w:t>
      </w:r>
    </w:p>
    <w:p w:rsidR="00FE1E41" w:rsidRPr="00044443" w:rsidRDefault="00FE1E41">
      <w:pPr>
        <w:pStyle w:val="ConsPlusTitle"/>
        <w:jc w:val="center"/>
        <w:rPr>
          <w:rFonts w:ascii="Times New Roman" w:hAnsi="Times New Roman" w:cs="Times New Roman"/>
          <w:sz w:val="28"/>
          <w:szCs w:val="28"/>
        </w:rPr>
      </w:pPr>
      <w:r w:rsidRPr="00044443">
        <w:rPr>
          <w:rFonts w:ascii="Times New Roman" w:hAnsi="Times New Roman" w:cs="Times New Roman"/>
          <w:sz w:val="28"/>
          <w:szCs w:val="28"/>
        </w:rPr>
        <w:t>ОЦЕНКИ КАЧЕСТВА ФИНАНСОВОГО МЕНЕДЖМЕНТА ГЛАВНЫХ</w:t>
      </w:r>
    </w:p>
    <w:p w:rsidR="00FE1E41" w:rsidRPr="00044443" w:rsidRDefault="00FE1E41">
      <w:pPr>
        <w:pStyle w:val="ConsPlusTitle"/>
        <w:jc w:val="center"/>
        <w:rPr>
          <w:rFonts w:ascii="Times New Roman" w:hAnsi="Times New Roman" w:cs="Times New Roman"/>
          <w:sz w:val="28"/>
          <w:szCs w:val="28"/>
        </w:rPr>
      </w:pPr>
      <w:r w:rsidRPr="00044443">
        <w:rPr>
          <w:rFonts w:ascii="Times New Roman" w:hAnsi="Times New Roman" w:cs="Times New Roman"/>
          <w:sz w:val="28"/>
          <w:szCs w:val="28"/>
        </w:rPr>
        <w:t xml:space="preserve">АДМИНИСТРАТОРОВ СРЕДСТВ БЮДЖЕТА </w:t>
      </w:r>
      <w:r w:rsidR="00B86C3F" w:rsidRPr="00044443">
        <w:rPr>
          <w:rFonts w:ascii="Times New Roman" w:hAnsi="Times New Roman" w:cs="Times New Roman"/>
          <w:sz w:val="28"/>
          <w:szCs w:val="28"/>
        </w:rPr>
        <w:t>ШУЙ</w:t>
      </w:r>
      <w:r w:rsidRPr="00044443">
        <w:rPr>
          <w:rFonts w:ascii="Times New Roman" w:hAnsi="Times New Roman" w:cs="Times New Roman"/>
          <w:sz w:val="28"/>
          <w:szCs w:val="28"/>
        </w:rPr>
        <w:t>СКОГО МУНИЦИПАЛЬНОГО</w:t>
      </w:r>
    </w:p>
    <w:p w:rsidR="00206691" w:rsidRPr="00044443" w:rsidRDefault="00206691" w:rsidP="00206691">
      <w:pPr>
        <w:pStyle w:val="ConsPlusTitle"/>
        <w:jc w:val="center"/>
        <w:rPr>
          <w:rFonts w:ascii="Times New Roman" w:hAnsi="Times New Roman" w:cs="Times New Roman"/>
          <w:sz w:val="28"/>
          <w:szCs w:val="28"/>
        </w:rPr>
      </w:pPr>
      <w:r w:rsidRPr="00044443">
        <w:rPr>
          <w:rFonts w:ascii="Times New Roman" w:hAnsi="Times New Roman" w:cs="Times New Roman"/>
          <w:sz w:val="28"/>
          <w:szCs w:val="28"/>
        </w:rPr>
        <w:t>РАЙОНА</w:t>
      </w:r>
    </w:p>
    <w:p w:rsidR="00FE1E41" w:rsidRDefault="00FE1E41">
      <w:pPr>
        <w:pStyle w:val="ConsPlusNormal"/>
      </w:pP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 xml:space="preserve">1. Методика оценки качества финансового менеджмента главных администраторов средств бюджета </w:t>
      </w:r>
      <w:r w:rsidR="00B86C3F" w:rsidRPr="002D6299">
        <w:rPr>
          <w:rFonts w:ascii="Times New Roman" w:hAnsi="Times New Roman" w:cs="Times New Roman"/>
          <w:sz w:val="28"/>
          <w:szCs w:val="28"/>
        </w:rPr>
        <w:t>Шуй</w:t>
      </w:r>
      <w:r w:rsidRPr="002D6299">
        <w:rPr>
          <w:rFonts w:ascii="Times New Roman" w:hAnsi="Times New Roman" w:cs="Times New Roman"/>
          <w:sz w:val="28"/>
          <w:szCs w:val="28"/>
        </w:rPr>
        <w:t xml:space="preserve">ского муниципального района (далее - Методика) разработана в целях проведения Финансовым </w:t>
      </w:r>
      <w:r w:rsidR="00206691" w:rsidRPr="002D6299">
        <w:rPr>
          <w:rFonts w:ascii="Times New Roman" w:hAnsi="Times New Roman" w:cs="Times New Roman"/>
          <w:sz w:val="28"/>
          <w:szCs w:val="28"/>
        </w:rPr>
        <w:t xml:space="preserve">управлением </w:t>
      </w:r>
      <w:r w:rsidR="00B86C3F" w:rsidRPr="002D6299">
        <w:rPr>
          <w:rFonts w:ascii="Times New Roman" w:hAnsi="Times New Roman" w:cs="Times New Roman"/>
          <w:sz w:val="28"/>
          <w:szCs w:val="28"/>
        </w:rPr>
        <w:t>Шуй</w:t>
      </w:r>
      <w:r w:rsidRPr="002D6299">
        <w:rPr>
          <w:rFonts w:ascii="Times New Roman" w:hAnsi="Times New Roman" w:cs="Times New Roman"/>
          <w:sz w:val="28"/>
          <w:szCs w:val="28"/>
        </w:rPr>
        <w:t>ского муниципального района (далее - Финансов</w:t>
      </w:r>
      <w:r w:rsidR="00206691" w:rsidRPr="002D6299">
        <w:rPr>
          <w:rFonts w:ascii="Times New Roman" w:hAnsi="Times New Roman" w:cs="Times New Roman"/>
          <w:sz w:val="28"/>
          <w:szCs w:val="28"/>
        </w:rPr>
        <w:t>ое</w:t>
      </w:r>
      <w:r w:rsidRPr="002D6299">
        <w:rPr>
          <w:rFonts w:ascii="Times New Roman" w:hAnsi="Times New Roman" w:cs="Times New Roman"/>
          <w:sz w:val="28"/>
          <w:szCs w:val="28"/>
        </w:rPr>
        <w:t xml:space="preserve"> </w:t>
      </w:r>
      <w:r w:rsidR="00206691" w:rsidRPr="002D6299">
        <w:rPr>
          <w:rFonts w:ascii="Times New Roman" w:hAnsi="Times New Roman" w:cs="Times New Roman"/>
          <w:sz w:val="28"/>
          <w:szCs w:val="28"/>
        </w:rPr>
        <w:t>управление</w:t>
      </w:r>
      <w:r w:rsidRPr="002D6299">
        <w:rPr>
          <w:rFonts w:ascii="Times New Roman" w:hAnsi="Times New Roman" w:cs="Times New Roman"/>
          <w:sz w:val="28"/>
          <w:szCs w:val="28"/>
        </w:rPr>
        <w:t xml:space="preserve">) мониторинга оценки качества финансового менеджмента главных администраторов средств бюджета </w:t>
      </w:r>
      <w:r w:rsidR="00B86C3F" w:rsidRPr="002D6299">
        <w:rPr>
          <w:rFonts w:ascii="Times New Roman" w:hAnsi="Times New Roman" w:cs="Times New Roman"/>
          <w:sz w:val="28"/>
          <w:szCs w:val="28"/>
        </w:rPr>
        <w:t>Шуй</w:t>
      </w:r>
      <w:r w:rsidRPr="002D6299">
        <w:rPr>
          <w:rFonts w:ascii="Times New Roman" w:hAnsi="Times New Roman" w:cs="Times New Roman"/>
          <w:sz w:val="28"/>
          <w:szCs w:val="28"/>
        </w:rPr>
        <w:t xml:space="preserve">ского муниципального района и формирования показателей качества финансового менеджмента главных администраторов средств бюджета </w:t>
      </w:r>
      <w:r w:rsidR="00B86C3F" w:rsidRPr="002D6299">
        <w:rPr>
          <w:rFonts w:ascii="Times New Roman" w:hAnsi="Times New Roman" w:cs="Times New Roman"/>
          <w:sz w:val="28"/>
          <w:szCs w:val="28"/>
        </w:rPr>
        <w:t>Шуй</w:t>
      </w:r>
      <w:r w:rsidRPr="002D6299">
        <w:rPr>
          <w:rFonts w:ascii="Times New Roman" w:hAnsi="Times New Roman" w:cs="Times New Roman"/>
          <w:sz w:val="28"/>
          <w:szCs w:val="28"/>
        </w:rPr>
        <w:t xml:space="preserve">ского муниципального района, применяемых для определения уровня качества финансового менеджмента главных администраторов средств бюджета </w:t>
      </w:r>
      <w:r w:rsidR="00B86C3F" w:rsidRPr="002D6299">
        <w:rPr>
          <w:rFonts w:ascii="Times New Roman" w:hAnsi="Times New Roman" w:cs="Times New Roman"/>
          <w:sz w:val="28"/>
          <w:szCs w:val="28"/>
        </w:rPr>
        <w:t>Шуй</w:t>
      </w:r>
      <w:r w:rsidRPr="002D6299">
        <w:rPr>
          <w:rFonts w:ascii="Times New Roman" w:hAnsi="Times New Roman" w:cs="Times New Roman"/>
          <w:sz w:val="28"/>
          <w:szCs w:val="28"/>
        </w:rPr>
        <w:t>ского муниципального района и составления их рейтинга.</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 xml:space="preserve">Главными администраторами средств бюджета </w:t>
      </w:r>
      <w:r w:rsidR="00B86C3F" w:rsidRPr="002D6299">
        <w:rPr>
          <w:rFonts w:ascii="Times New Roman" w:hAnsi="Times New Roman" w:cs="Times New Roman"/>
          <w:sz w:val="28"/>
          <w:szCs w:val="28"/>
        </w:rPr>
        <w:t>Шуй</w:t>
      </w:r>
      <w:r w:rsidRPr="002D6299">
        <w:rPr>
          <w:rFonts w:ascii="Times New Roman" w:hAnsi="Times New Roman" w:cs="Times New Roman"/>
          <w:sz w:val="28"/>
          <w:szCs w:val="28"/>
        </w:rPr>
        <w:t xml:space="preserve">ского муниципального района (далее - ГАБС) в целях настоящей Методики считаются главные распорядители средств бюджета </w:t>
      </w:r>
      <w:r w:rsidR="00B86C3F" w:rsidRPr="002D6299">
        <w:rPr>
          <w:rFonts w:ascii="Times New Roman" w:hAnsi="Times New Roman" w:cs="Times New Roman"/>
          <w:sz w:val="28"/>
          <w:szCs w:val="28"/>
        </w:rPr>
        <w:t>Шуй</w:t>
      </w:r>
      <w:r w:rsidRPr="002D6299">
        <w:rPr>
          <w:rFonts w:ascii="Times New Roman" w:hAnsi="Times New Roman" w:cs="Times New Roman"/>
          <w:sz w:val="28"/>
          <w:szCs w:val="28"/>
        </w:rPr>
        <w:t xml:space="preserve">ского муниципального района, главные администраторы доходов бюджета </w:t>
      </w:r>
      <w:r w:rsidR="00B86C3F" w:rsidRPr="002D6299">
        <w:rPr>
          <w:rFonts w:ascii="Times New Roman" w:hAnsi="Times New Roman" w:cs="Times New Roman"/>
          <w:sz w:val="28"/>
          <w:szCs w:val="28"/>
        </w:rPr>
        <w:t>Шуй</w:t>
      </w:r>
      <w:r w:rsidRPr="002D6299">
        <w:rPr>
          <w:rFonts w:ascii="Times New Roman" w:hAnsi="Times New Roman" w:cs="Times New Roman"/>
          <w:sz w:val="28"/>
          <w:szCs w:val="28"/>
        </w:rPr>
        <w:t xml:space="preserve">ского муниципального района, являющиеся органами местного самоуправления </w:t>
      </w:r>
      <w:r w:rsidR="00B86C3F" w:rsidRPr="002D6299">
        <w:rPr>
          <w:rFonts w:ascii="Times New Roman" w:hAnsi="Times New Roman" w:cs="Times New Roman"/>
          <w:sz w:val="28"/>
          <w:szCs w:val="28"/>
        </w:rPr>
        <w:t>Шуй</w:t>
      </w:r>
      <w:r w:rsidRPr="002D6299">
        <w:rPr>
          <w:rFonts w:ascii="Times New Roman" w:hAnsi="Times New Roman" w:cs="Times New Roman"/>
          <w:sz w:val="28"/>
          <w:szCs w:val="28"/>
        </w:rPr>
        <w:t>ского муниципального района.</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2. Оценка качества финансового менеджмента ГАБС проводится с целью:</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 определения текущего уровня качества финансового менеджмента ГАБС по данным отчетного года;</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 анализа ежегодных изменений качества финансового менеджмента ГАБС по сравнению с предыдущим периодом;</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 расчета рейтинга ГАБС по результатам оценки качества финансового менеджмента;</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 принятия ГАБС мер по повышению качества финансового менеджмента.</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 xml:space="preserve">3. Оценка качества финансового менеджмента ГАБС, характеризующая организацию и осуществление управления муниципальными финансами по направлениям бюджетное планирование, исполнение бюджета, учет и отчетность, обеспечение открытости и доступности информации, участие в судебных заседаниях, по которым ГАБС выступает в качестве представителя ответчика по искам к </w:t>
      </w:r>
      <w:r w:rsidR="00B86C3F" w:rsidRPr="002D6299">
        <w:rPr>
          <w:rFonts w:ascii="Times New Roman" w:hAnsi="Times New Roman" w:cs="Times New Roman"/>
          <w:sz w:val="28"/>
          <w:szCs w:val="28"/>
        </w:rPr>
        <w:t>Шуй</w:t>
      </w:r>
      <w:r w:rsidRPr="002D6299">
        <w:rPr>
          <w:rFonts w:ascii="Times New Roman" w:hAnsi="Times New Roman" w:cs="Times New Roman"/>
          <w:sz w:val="28"/>
          <w:szCs w:val="28"/>
        </w:rPr>
        <w:t xml:space="preserve">скому муниципальному району (далее - направление деятельности), проводится Финансовым </w:t>
      </w:r>
      <w:r w:rsidR="00206691" w:rsidRPr="002D6299">
        <w:rPr>
          <w:rFonts w:ascii="Times New Roman" w:hAnsi="Times New Roman" w:cs="Times New Roman"/>
          <w:sz w:val="28"/>
          <w:szCs w:val="28"/>
        </w:rPr>
        <w:t>управлением</w:t>
      </w:r>
      <w:r w:rsidRPr="002D6299">
        <w:rPr>
          <w:rFonts w:ascii="Times New Roman" w:hAnsi="Times New Roman" w:cs="Times New Roman"/>
          <w:sz w:val="28"/>
          <w:szCs w:val="28"/>
        </w:rPr>
        <w:t xml:space="preserve"> ежегодно, до 1 ию</w:t>
      </w:r>
      <w:r w:rsidR="002D6299" w:rsidRPr="002D6299">
        <w:rPr>
          <w:rFonts w:ascii="Times New Roman" w:hAnsi="Times New Roman" w:cs="Times New Roman"/>
          <w:sz w:val="28"/>
          <w:szCs w:val="28"/>
        </w:rPr>
        <w:t>л</w:t>
      </w:r>
      <w:r w:rsidRPr="002D6299">
        <w:rPr>
          <w:rFonts w:ascii="Times New Roman" w:hAnsi="Times New Roman" w:cs="Times New Roman"/>
          <w:sz w:val="28"/>
          <w:szCs w:val="28"/>
        </w:rPr>
        <w:t xml:space="preserve">я года, следующего за отчетным, по </w:t>
      </w:r>
      <w:hyperlink w:anchor="P106" w:history="1">
        <w:r w:rsidRPr="002D6299">
          <w:rPr>
            <w:rFonts w:ascii="Times New Roman" w:hAnsi="Times New Roman" w:cs="Times New Roman"/>
            <w:color w:val="0000FF"/>
            <w:sz w:val="28"/>
            <w:szCs w:val="28"/>
          </w:rPr>
          <w:t>показателям</w:t>
        </w:r>
      </w:hyperlink>
      <w:r w:rsidRPr="002D6299">
        <w:rPr>
          <w:rFonts w:ascii="Times New Roman" w:hAnsi="Times New Roman" w:cs="Times New Roman"/>
          <w:sz w:val="28"/>
          <w:szCs w:val="28"/>
        </w:rPr>
        <w:t xml:space="preserve"> качества финансового менеджмента ГАБС (далее - показатели), указанным в приложении к настоящей Методике.</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4. Оценка каждого показателя проводится по шкале от 0 до 5 баллов.</w:t>
      </w:r>
    </w:p>
    <w:p w:rsidR="004A3956"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lastRenderedPageBreak/>
        <w:t xml:space="preserve">5. Оценка качества финансового менеджмента ГАБС проводится на основании документов (форм бюджетной отчетности), указанных в графе 7 </w:t>
      </w:r>
      <w:hyperlink w:anchor="P106" w:history="1">
        <w:r w:rsidRPr="002D6299">
          <w:rPr>
            <w:rFonts w:ascii="Times New Roman" w:hAnsi="Times New Roman" w:cs="Times New Roman"/>
            <w:color w:val="0000FF"/>
            <w:sz w:val="28"/>
            <w:szCs w:val="28"/>
          </w:rPr>
          <w:t>приложения</w:t>
        </w:r>
      </w:hyperlink>
      <w:r w:rsidR="002D6299" w:rsidRPr="002D6299">
        <w:rPr>
          <w:rFonts w:ascii="Times New Roman" w:hAnsi="Times New Roman" w:cs="Times New Roman"/>
          <w:sz w:val="28"/>
          <w:szCs w:val="28"/>
        </w:rPr>
        <w:t xml:space="preserve"> к настоящей Методике (сведений, представляемых</w:t>
      </w:r>
      <w:r w:rsidRPr="002D6299">
        <w:rPr>
          <w:rFonts w:ascii="Times New Roman" w:hAnsi="Times New Roman" w:cs="Times New Roman"/>
          <w:sz w:val="28"/>
          <w:szCs w:val="28"/>
        </w:rPr>
        <w:t xml:space="preserve"> </w:t>
      </w:r>
      <w:r w:rsidR="004A3956" w:rsidRPr="002D6299">
        <w:rPr>
          <w:rFonts w:ascii="Times New Roman" w:hAnsi="Times New Roman" w:cs="Times New Roman"/>
          <w:sz w:val="28"/>
          <w:szCs w:val="28"/>
        </w:rPr>
        <w:t>ГАБС</w:t>
      </w:r>
      <w:r w:rsidRPr="002D6299">
        <w:rPr>
          <w:rFonts w:ascii="Times New Roman" w:hAnsi="Times New Roman" w:cs="Times New Roman"/>
          <w:sz w:val="28"/>
          <w:szCs w:val="28"/>
        </w:rPr>
        <w:t xml:space="preserve"> в Финансов</w:t>
      </w:r>
      <w:r w:rsidR="00206691" w:rsidRPr="002D6299">
        <w:rPr>
          <w:rFonts w:ascii="Times New Roman" w:hAnsi="Times New Roman" w:cs="Times New Roman"/>
          <w:sz w:val="28"/>
          <w:szCs w:val="28"/>
        </w:rPr>
        <w:t>ое</w:t>
      </w:r>
      <w:r w:rsidRPr="002D6299">
        <w:rPr>
          <w:rFonts w:ascii="Times New Roman" w:hAnsi="Times New Roman" w:cs="Times New Roman"/>
          <w:sz w:val="28"/>
          <w:szCs w:val="28"/>
        </w:rPr>
        <w:t xml:space="preserve"> </w:t>
      </w:r>
      <w:r w:rsidR="00206691" w:rsidRPr="002D6299">
        <w:rPr>
          <w:rFonts w:ascii="Times New Roman" w:hAnsi="Times New Roman" w:cs="Times New Roman"/>
          <w:sz w:val="28"/>
          <w:szCs w:val="28"/>
        </w:rPr>
        <w:t>управление</w:t>
      </w:r>
      <w:r w:rsidR="002D6299" w:rsidRPr="002D6299">
        <w:rPr>
          <w:rFonts w:ascii="Times New Roman" w:hAnsi="Times New Roman" w:cs="Times New Roman"/>
          <w:sz w:val="28"/>
          <w:szCs w:val="28"/>
        </w:rPr>
        <w:t>, согласно п. 2.7 – 2.11 и п. 5.1 – 5.4 графы 7 таблицы Показатели качества финансового менеджмента главных администраторов средств бюджета Шуйского муниципального района).</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6. Оценка качества финансового менеджмента i-го ГАБС определяется по формуле:</w:t>
      </w:r>
    </w:p>
    <w:p w:rsidR="00FE1E41" w:rsidRPr="002D6299" w:rsidRDefault="00FE1E41" w:rsidP="002D6299">
      <w:pPr>
        <w:pStyle w:val="ConsPlusNormal"/>
        <w:ind w:firstLine="540"/>
        <w:jc w:val="both"/>
        <w:rPr>
          <w:rFonts w:ascii="Times New Roman" w:hAnsi="Times New Roman" w:cs="Times New Roman"/>
          <w:sz w:val="28"/>
          <w:szCs w:val="28"/>
        </w:rPr>
      </w:pPr>
    </w:p>
    <w:p w:rsidR="00FE1E41" w:rsidRPr="002D6299" w:rsidRDefault="00C200A9" w:rsidP="002D6299">
      <w:pPr>
        <w:pStyle w:val="ConsPlusNormal"/>
        <w:jc w:val="center"/>
        <w:rPr>
          <w:rFonts w:ascii="Times New Roman" w:hAnsi="Times New Roman" w:cs="Times New Roman"/>
          <w:sz w:val="28"/>
          <w:szCs w:val="28"/>
        </w:rPr>
      </w:pPr>
      <w:r>
        <w:rPr>
          <w:rFonts w:ascii="Times New Roman" w:hAnsi="Times New Roman" w:cs="Times New Roman"/>
          <w:position w:val="-27"/>
          <w:sz w:val="28"/>
          <w:szCs w:val="28"/>
        </w:rPr>
        <w:pict>
          <v:shape id="_x0000_i1025" style="width:118.35pt;height:38.2pt" coordsize="" o:spt="100" adj="0,,0" path="" filled="f" stroked="f">
            <v:stroke joinstyle="miter"/>
            <v:imagedata r:id="rId8" o:title="base_23776_156148_32768"/>
            <v:formulas/>
            <v:path o:connecttype="segments"/>
          </v:shape>
        </w:pict>
      </w:r>
    </w:p>
    <w:p w:rsidR="00FE1E41" w:rsidRPr="002D6299" w:rsidRDefault="00FE1E41" w:rsidP="002D6299">
      <w:pPr>
        <w:pStyle w:val="ConsPlusNormal"/>
        <w:jc w:val="center"/>
        <w:rPr>
          <w:rFonts w:ascii="Times New Roman" w:hAnsi="Times New Roman" w:cs="Times New Roman"/>
          <w:sz w:val="28"/>
          <w:szCs w:val="28"/>
        </w:rPr>
      </w:pP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О</w:t>
      </w:r>
      <w:r w:rsidRPr="002D6299">
        <w:rPr>
          <w:rFonts w:ascii="Times New Roman" w:hAnsi="Times New Roman" w:cs="Times New Roman"/>
          <w:sz w:val="28"/>
          <w:szCs w:val="28"/>
          <w:vertAlign w:val="subscript"/>
        </w:rPr>
        <w:t>i</w:t>
      </w:r>
      <w:r w:rsidRPr="002D6299">
        <w:rPr>
          <w:rFonts w:ascii="Times New Roman" w:hAnsi="Times New Roman" w:cs="Times New Roman"/>
          <w:sz w:val="28"/>
          <w:szCs w:val="28"/>
        </w:rPr>
        <w:t xml:space="preserve"> - оценка качества финансового менеджмента i-го ГАБС;</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m - количество направлений деятельности i-го ГАБС;</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О</w:t>
      </w:r>
      <w:r w:rsidRPr="002D6299">
        <w:rPr>
          <w:rFonts w:ascii="Times New Roman" w:hAnsi="Times New Roman" w:cs="Times New Roman"/>
          <w:sz w:val="28"/>
          <w:szCs w:val="28"/>
          <w:vertAlign w:val="subscript"/>
        </w:rPr>
        <w:t>ij</w:t>
      </w:r>
      <w:r w:rsidRPr="002D6299">
        <w:rPr>
          <w:rFonts w:ascii="Times New Roman" w:hAnsi="Times New Roman" w:cs="Times New Roman"/>
          <w:sz w:val="28"/>
          <w:szCs w:val="28"/>
        </w:rPr>
        <w:t xml:space="preserve"> - оценка качества финансового менеджмента i-го ГАБС по j-му направлению деятельности;</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d</w:t>
      </w:r>
      <w:r w:rsidRPr="002D6299">
        <w:rPr>
          <w:rFonts w:ascii="Times New Roman" w:hAnsi="Times New Roman" w:cs="Times New Roman"/>
          <w:sz w:val="28"/>
          <w:szCs w:val="28"/>
          <w:vertAlign w:val="subscript"/>
        </w:rPr>
        <w:t>j</w:t>
      </w:r>
      <w:r w:rsidRPr="002D6299">
        <w:rPr>
          <w:rFonts w:ascii="Times New Roman" w:hAnsi="Times New Roman" w:cs="Times New Roman"/>
          <w:sz w:val="28"/>
          <w:szCs w:val="28"/>
        </w:rPr>
        <w:t xml:space="preserve"> - удельный вес j-го направления деятельности согласно графе 3 </w:t>
      </w:r>
      <w:hyperlink w:anchor="P106" w:history="1">
        <w:r w:rsidRPr="002D6299">
          <w:rPr>
            <w:rFonts w:ascii="Times New Roman" w:hAnsi="Times New Roman" w:cs="Times New Roman"/>
            <w:color w:val="0000FF"/>
            <w:sz w:val="28"/>
            <w:szCs w:val="28"/>
          </w:rPr>
          <w:t>приложения</w:t>
        </w:r>
      </w:hyperlink>
      <w:r w:rsidRPr="002D6299">
        <w:rPr>
          <w:rFonts w:ascii="Times New Roman" w:hAnsi="Times New Roman" w:cs="Times New Roman"/>
          <w:sz w:val="28"/>
          <w:szCs w:val="28"/>
        </w:rPr>
        <w:t xml:space="preserve"> к настоящей Методике.</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В случае отсутствия направления деятельности i-го ГАБС удельный вес этого направления деятельности распределяется пропорционально на остальные направления деятельности i-го ГАБС.</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7. Оценка качества финансового менеджмента i-го ГАБС по j-му направлению деятельности определяется по формуле:</w:t>
      </w:r>
    </w:p>
    <w:p w:rsidR="00FE1E41" w:rsidRPr="002D6299" w:rsidRDefault="00FE1E41" w:rsidP="002D6299">
      <w:pPr>
        <w:pStyle w:val="ConsPlusNormal"/>
        <w:ind w:firstLine="540"/>
        <w:jc w:val="both"/>
        <w:rPr>
          <w:rFonts w:ascii="Times New Roman" w:hAnsi="Times New Roman" w:cs="Times New Roman"/>
          <w:sz w:val="28"/>
          <w:szCs w:val="28"/>
        </w:rPr>
      </w:pPr>
    </w:p>
    <w:p w:rsidR="00FE1E41" w:rsidRPr="002D6299" w:rsidRDefault="00C200A9" w:rsidP="002D6299">
      <w:pPr>
        <w:pStyle w:val="ConsPlusNormal"/>
        <w:jc w:val="center"/>
        <w:rPr>
          <w:rFonts w:ascii="Times New Roman" w:hAnsi="Times New Roman" w:cs="Times New Roman"/>
          <w:sz w:val="28"/>
          <w:szCs w:val="28"/>
        </w:rPr>
      </w:pPr>
      <w:r>
        <w:rPr>
          <w:rFonts w:ascii="Times New Roman" w:hAnsi="Times New Roman" w:cs="Times New Roman"/>
          <w:position w:val="-26"/>
          <w:sz w:val="28"/>
          <w:szCs w:val="28"/>
        </w:rPr>
        <w:pict>
          <v:shape id="_x0000_i1026" style="width:123.95pt;height:37.55pt" coordsize="" o:spt="100" adj="0,,0" path="" filled="f" stroked="f">
            <v:stroke joinstyle="miter"/>
            <v:imagedata r:id="rId9" o:title="base_23776_156148_32769"/>
            <v:formulas/>
            <v:path o:connecttype="segments"/>
          </v:shape>
        </w:pict>
      </w:r>
    </w:p>
    <w:p w:rsidR="00FE1E41" w:rsidRPr="002D6299" w:rsidRDefault="00FE1E41" w:rsidP="002D6299">
      <w:pPr>
        <w:pStyle w:val="ConsPlusNormal"/>
        <w:jc w:val="center"/>
        <w:rPr>
          <w:rFonts w:ascii="Times New Roman" w:hAnsi="Times New Roman" w:cs="Times New Roman"/>
          <w:sz w:val="28"/>
          <w:szCs w:val="28"/>
        </w:rPr>
      </w:pP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h - количество показателей по j-му направлению деятельности i-го ГАБС;</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P</w:t>
      </w:r>
      <w:r w:rsidRPr="002D6299">
        <w:rPr>
          <w:rFonts w:ascii="Times New Roman" w:hAnsi="Times New Roman" w:cs="Times New Roman"/>
          <w:sz w:val="28"/>
          <w:szCs w:val="28"/>
          <w:vertAlign w:val="subscript"/>
        </w:rPr>
        <w:t>ijk</w:t>
      </w:r>
      <w:r w:rsidRPr="002D6299">
        <w:rPr>
          <w:rFonts w:ascii="Times New Roman" w:hAnsi="Times New Roman" w:cs="Times New Roman"/>
          <w:sz w:val="28"/>
          <w:szCs w:val="28"/>
        </w:rPr>
        <w:t xml:space="preserve"> - оценка k-го показателя по j-му направлению деятельности i-го ГАБС;</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d</w:t>
      </w:r>
      <w:r w:rsidRPr="002D6299">
        <w:rPr>
          <w:rFonts w:ascii="Times New Roman" w:hAnsi="Times New Roman" w:cs="Times New Roman"/>
          <w:sz w:val="28"/>
          <w:szCs w:val="28"/>
          <w:vertAlign w:val="subscript"/>
        </w:rPr>
        <w:t>k</w:t>
      </w:r>
      <w:r w:rsidRPr="002D6299">
        <w:rPr>
          <w:rFonts w:ascii="Times New Roman" w:hAnsi="Times New Roman" w:cs="Times New Roman"/>
          <w:sz w:val="28"/>
          <w:szCs w:val="28"/>
        </w:rPr>
        <w:t xml:space="preserve"> - удельный вес k-го показателя согласно графе 3 </w:t>
      </w:r>
      <w:hyperlink w:anchor="P106" w:history="1">
        <w:r w:rsidRPr="002D6299">
          <w:rPr>
            <w:rFonts w:ascii="Times New Roman" w:hAnsi="Times New Roman" w:cs="Times New Roman"/>
            <w:color w:val="0000FF"/>
            <w:sz w:val="28"/>
            <w:szCs w:val="28"/>
          </w:rPr>
          <w:t>приложения</w:t>
        </w:r>
      </w:hyperlink>
      <w:r w:rsidRPr="002D6299">
        <w:rPr>
          <w:rFonts w:ascii="Times New Roman" w:hAnsi="Times New Roman" w:cs="Times New Roman"/>
          <w:sz w:val="28"/>
          <w:szCs w:val="28"/>
        </w:rPr>
        <w:t xml:space="preserve"> к настоящей Методике.</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В случае если показатель не оценивается применительно к i-му ГАБС в силу специфики его деятельности, то удельный вес этого показателя распределяется пропорционально на остальные показатели соответствующего направления деятельности i-го ГАБС.</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8. Итоговая рейтинговая оценка качества финансового менеджмента i-го ГАБС определяется по формуле:</w:t>
      </w:r>
    </w:p>
    <w:p w:rsidR="00FE1E41" w:rsidRPr="002D6299" w:rsidRDefault="00FE1E41" w:rsidP="002D6299">
      <w:pPr>
        <w:pStyle w:val="ConsPlusNormal"/>
        <w:jc w:val="center"/>
        <w:rPr>
          <w:rFonts w:ascii="Times New Roman" w:hAnsi="Times New Roman" w:cs="Times New Roman"/>
          <w:sz w:val="28"/>
          <w:szCs w:val="28"/>
        </w:rPr>
      </w:pPr>
    </w:p>
    <w:p w:rsidR="00FE1E41" w:rsidRPr="002D6299" w:rsidRDefault="00C200A9" w:rsidP="002D6299">
      <w:pPr>
        <w:pStyle w:val="ConsPlusNormal"/>
        <w:jc w:val="center"/>
        <w:rPr>
          <w:rFonts w:ascii="Times New Roman" w:hAnsi="Times New Roman" w:cs="Times New Roman"/>
          <w:sz w:val="28"/>
          <w:szCs w:val="28"/>
        </w:rPr>
      </w:pPr>
      <w:r>
        <w:rPr>
          <w:rFonts w:ascii="Times New Roman" w:hAnsi="Times New Roman" w:cs="Times New Roman"/>
          <w:position w:val="-26"/>
          <w:sz w:val="28"/>
          <w:szCs w:val="28"/>
        </w:rPr>
        <w:pict>
          <v:shape id="_x0000_i1027" style="width:128.95pt;height:37.55pt" coordsize="" o:spt="100" adj="0,,0" path="" filled="f" stroked="f">
            <v:stroke joinstyle="miter"/>
            <v:imagedata r:id="rId10" o:title="base_23776_156148_32770"/>
            <v:formulas/>
            <v:path o:connecttype="segments"/>
          </v:shape>
        </w:pict>
      </w:r>
    </w:p>
    <w:p w:rsidR="00FE1E41" w:rsidRPr="002D6299" w:rsidRDefault="00FE1E41" w:rsidP="002D6299">
      <w:pPr>
        <w:pStyle w:val="ConsPlusNormal"/>
        <w:jc w:val="center"/>
        <w:rPr>
          <w:rFonts w:ascii="Times New Roman" w:hAnsi="Times New Roman" w:cs="Times New Roman"/>
          <w:sz w:val="28"/>
          <w:szCs w:val="28"/>
        </w:rPr>
      </w:pP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R</w:t>
      </w:r>
      <w:r w:rsidRPr="002D6299">
        <w:rPr>
          <w:rFonts w:ascii="Times New Roman" w:hAnsi="Times New Roman" w:cs="Times New Roman"/>
          <w:sz w:val="28"/>
          <w:szCs w:val="28"/>
          <w:vertAlign w:val="subscript"/>
        </w:rPr>
        <w:t>i</w:t>
      </w:r>
      <w:r w:rsidRPr="002D6299">
        <w:rPr>
          <w:rFonts w:ascii="Times New Roman" w:hAnsi="Times New Roman" w:cs="Times New Roman"/>
          <w:sz w:val="28"/>
          <w:szCs w:val="28"/>
        </w:rPr>
        <w:t xml:space="preserve"> - итоговая рейтинговая оценка качества финансового менеджмента i-го ГАБС;</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 xml:space="preserve">K - коэффициент сложности управления финансами (далее - коэффициент </w:t>
      </w:r>
      <w:r w:rsidRPr="002D6299">
        <w:rPr>
          <w:rFonts w:ascii="Times New Roman" w:hAnsi="Times New Roman" w:cs="Times New Roman"/>
          <w:sz w:val="28"/>
          <w:szCs w:val="28"/>
        </w:rPr>
        <w:lastRenderedPageBreak/>
        <w:t>сложности);</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О</w:t>
      </w:r>
      <w:r w:rsidRPr="002D6299">
        <w:rPr>
          <w:rFonts w:ascii="Times New Roman" w:hAnsi="Times New Roman" w:cs="Times New Roman"/>
          <w:sz w:val="28"/>
          <w:szCs w:val="28"/>
          <w:vertAlign w:val="subscript"/>
        </w:rPr>
        <w:t>max</w:t>
      </w:r>
      <w:r w:rsidRPr="002D6299">
        <w:rPr>
          <w:rFonts w:ascii="Times New Roman" w:hAnsi="Times New Roman" w:cs="Times New Roman"/>
          <w:sz w:val="28"/>
          <w:szCs w:val="28"/>
        </w:rPr>
        <w:t xml:space="preserve"> - максимально возможная оценка качества финансового менеджмента.</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Максимально возможная оценка качества финансового менеджмента составляет 5 баллов.</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Коэффициент сложности принимает следующие значения:</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 xml:space="preserve">1,10 - для ГАБС, расходы которых составляют не менее 10 процентов расходов бюджета </w:t>
      </w:r>
      <w:r w:rsidR="00B86C3F" w:rsidRPr="002D6299">
        <w:rPr>
          <w:rFonts w:ascii="Times New Roman" w:hAnsi="Times New Roman" w:cs="Times New Roman"/>
          <w:sz w:val="28"/>
          <w:szCs w:val="28"/>
        </w:rPr>
        <w:t>Шуй</w:t>
      </w:r>
      <w:r w:rsidRPr="002D6299">
        <w:rPr>
          <w:rFonts w:ascii="Times New Roman" w:hAnsi="Times New Roman" w:cs="Times New Roman"/>
          <w:sz w:val="28"/>
          <w:szCs w:val="28"/>
        </w:rPr>
        <w:t>ского муниципального района, и (или) ГАБС, имеющих в функциональном подчинении более 5 подведомственных учреждений;</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 xml:space="preserve">1,05 - для ГАБС, расходы которых составляют от 3 до 10 процентов расходов бюджета </w:t>
      </w:r>
      <w:r w:rsidR="00B86C3F" w:rsidRPr="002D6299">
        <w:rPr>
          <w:rFonts w:ascii="Times New Roman" w:hAnsi="Times New Roman" w:cs="Times New Roman"/>
          <w:sz w:val="28"/>
          <w:szCs w:val="28"/>
        </w:rPr>
        <w:t>Шуй</w:t>
      </w:r>
      <w:r w:rsidRPr="002D6299">
        <w:rPr>
          <w:rFonts w:ascii="Times New Roman" w:hAnsi="Times New Roman" w:cs="Times New Roman"/>
          <w:sz w:val="28"/>
          <w:szCs w:val="28"/>
        </w:rPr>
        <w:t>ского муниципального района, и (или) ГАБС, имеющих в функциональном подчинении от 3 до 5 подведомственных учреждений;</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 xml:space="preserve">1,02 - для ГАБС, расходы которых составляют от 1 до 3 процентов расходов бюджета </w:t>
      </w:r>
      <w:r w:rsidR="00B86C3F" w:rsidRPr="002D6299">
        <w:rPr>
          <w:rFonts w:ascii="Times New Roman" w:hAnsi="Times New Roman" w:cs="Times New Roman"/>
          <w:sz w:val="28"/>
          <w:szCs w:val="28"/>
        </w:rPr>
        <w:t>Шуй</w:t>
      </w:r>
      <w:r w:rsidRPr="002D6299">
        <w:rPr>
          <w:rFonts w:ascii="Times New Roman" w:hAnsi="Times New Roman" w:cs="Times New Roman"/>
          <w:sz w:val="28"/>
          <w:szCs w:val="28"/>
        </w:rPr>
        <w:t>ского муниципального района, и (или) ГАБС, имеющих в функциональном подчинении от 1 до 3 подведомственных учреждений;</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1,00 - для остальных ГАБС.</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Коэффициенты сложности не суммируются. В случае если для одного и того же ГАБС выполняются условия применения двух разных коэффициентов сложности, то в расчет итоговой рейтинговой оценки качества финансового менеджмента i-го ГАБС берется коэффициент сложности, имеющий наибольшее значение.</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Максимальная итоговая рейтинговая оценка качества финансового менеджмента i-го ГАБС составляет 100%. В случае если итоговая рейтинговая оценка качества финансового менеджмента i-го ГАБС превышает 100%, ее значение принимается равным 100%.</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 xml:space="preserve">9. По результатам оценки качества финансового менеджмента ГАБС составляется ежегодный рейтинг ГАБС в соответствии с полученными значениями итоговых рейтинговых оценок качества финансового менеджмента, размещаемый на официальном сайте </w:t>
      </w:r>
      <w:r w:rsidR="00B86C3F" w:rsidRPr="002D6299">
        <w:rPr>
          <w:rFonts w:ascii="Times New Roman" w:hAnsi="Times New Roman" w:cs="Times New Roman"/>
          <w:sz w:val="28"/>
          <w:szCs w:val="28"/>
        </w:rPr>
        <w:t>Шуй</w:t>
      </w:r>
      <w:r w:rsidRPr="002D6299">
        <w:rPr>
          <w:rFonts w:ascii="Times New Roman" w:hAnsi="Times New Roman" w:cs="Times New Roman"/>
          <w:sz w:val="28"/>
          <w:szCs w:val="28"/>
        </w:rPr>
        <w:t>ского муниципального района.</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10. Оценка среднего уровня качества финансового менеджмента всех ГАБС определяется по формуле:</w:t>
      </w:r>
    </w:p>
    <w:p w:rsidR="00FE1E41" w:rsidRPr="002D6299" w:rsidRDefault="00FE1E41" w:rsidP="002D6299">
      <w:pPr>
        <w:pStyle w:val="ConsPlusNormal"/>
        <w:jc w:val="center"/>
        <w:rPr>
          <w:rFonts w:ascii="Times New Roman" w:hAnsi="Times New Roman" w:cs="Times New Roman"/>
          <w:sz w:val="28"/>
          <w:szCs w:val="28"/>
        </w:rPr>
      </w:pPr>
    </w:p>
    <w:p w:rsidR="00FE1E41" w:rsidRPr="002D6299" w:rsidRDefault="00C200A9" w:rsidP="002D6299">
      <w:pPr>
        <w:pStyle w:val="ConsPlusNormal"/>
        <w:jc w:val="center"/>
        <w:rPr>
          <w:rFonts w:ascii="Times New Roman" w:hAnsi="Times New Roman" w:cs="Times New Roman"/>
          <w:sz w:val="28"/>
          <w:szCs w:val="28"/>
        </w:rPr>
      </w:pPr>
      <w:r>
        <w:rPr>
          <w:rFonts w:ascii="Times New Roman" w:hAnsi="Times New Roman" w:cs="Times New Roman"/>
          <w:position w:val="-26"/>
          <w:sz w:val="28"/>
          <w:szCs w:val="28"/>
        </w:rPr>
        <w:pict>
          <v:shape id="_x0000_i1028" style="width:90.15pt;height:37.55pt" coordsize="" o:spt="100" adj="0,,0" path="" filled="f" stroked="f">
            <v:stroke joinstyle="miter"/>
            <v:imagedata r:id="rId11" o:title="base_23776_156148_32771"/>
            <v:formulas/>
            <v:path o:connecttype="segments"/>
          </v:shape>
        </w:pict>
      </w:r>
    </w:p>
    <w:p w:rsidR="00FE1E41" w:rsidRPr="002D6299" w:rsidRDefault="00FE1E41" w:rsidP="002D6299">
      <w:pPr>
        <w:pStyle w:val="ConsPlusNormal"/>
        <w:jc w:val="center"/>
        <w:rPr>
          <w:rFonts w:ascii="Times New Roman" w:hAnsi="Times New Roman" w:cs="Times New Roman"/>
          <w:sz w:val="28"/>
          <w:szCs w:val="28"/>
        </w:rPr>
      </w:pP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CR - оценка среднего уровня качества финансового менеджмента ГАБС;</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Ri - итоговая рейтинговая оценка качества финансового менеджмента i-го ГАБС;</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H - количество ГАБС, уровень качества финансового менеджмента которых оценивается настоящей Методикой.</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 xml:space="preserve">11. Итоговая рейтинговая оценка качества </w:t>
      </w:r>
      <w:r w:rsidR="00206691" w:rsidRPr="002D6299">
        <w:rPr>
          <w:rFonts w:ascii="Times New Roman" w:hAnsi="Times New Roman" w:cs="Times New Roman"/>
          <w:sz w:val="28"/>
          <w:szCs w:val="28"/>
        </w:rPr>
        <w:t>финансового менеджмента,</w:t>
      </w:r>
      <w:r w:rsidRPr="002D6299">
        <w:rPr>
          <w:rFonts w:ascii="Times New Roman" w:hAnsi="Times New Roman" w:cs="Times New Roman"/>
          <w:sz w:val="28"/>
          <w:szCs w:val="28"/>
        </w:rPr>
        <w:t xml:space="preserve"> соответствующего ГАБС ниже среднего уровня качества финансового менеджмента всех ГАБС свидетельствует о низком качестве финансового менеджмента ГАБС, вследствие чего в его адрес Финансов</w:t>
      </w:r>
      <w:r w:rsidR="00206691" w:rsidRPr="002D6299">
        <w:rPr>
          <w:rFonts w:ascii="Times New Roman" w:hAnsi="Times New Roman" w:cs="Times New Roman"/>
          <w:sz w:val="28"/>
          <w:szCs w:val="28"/>
        </w:rPr>
        <w:t>ое</w:t>
      </w:r>
      <w:r w:rsidRPr="002D6299">
        <w:rPr>
          <w:rFonts w:ascii="Times New Roman" w:hAnsi="Times New Roman" w:cs="Times New Roman"/>
          <w:sz w:val="28"/>
          <w:szCs w:val="28"/>
        </w:rPr>
        <w:t xml:space="preserve"> </w:t>
      </w:r>
      <w:r w:rsidR="00206691" w:rsidRPr="002D6299">
        <w:rPr>
          <w:rFonts w:ascii="Times New Roman" w:hAnsi="Times New Roman" w:cs="Times New Roman"/>
          <w:sz w:val="28"/>
          <w:szCs w:val="28"/>
        </w:rPr>
        <w:t>управление</w:t>
      </w:r>
      <w:r w:rsidRPr="002D6299">
        <w:rPr>
          <w:rFonts w:ascii="Times New Roman" w:hAnsi="Times New Roman" w:cs="Times New Roman"/>
          <w:sz w:val="28"/>
          <w:szCs w:val="28"/>
        </w:rPr>
        <w:t xml:space="preserve"> направляет информацию о необходимости принятия мер по повышению </w:t>
      </w:r>
      <w:r w:rsidRPr="002D6299">
        <w:rPr>
          <w:rFonts w:ascii="Times New Roman" w:hAnsi="Times New Roman" w:cs="Times New Roman"/>
          <w:sz w:val="28"/>
          <w:szCs w:val="28"/>
        </w:rPr>
        <w:lastRenderedPageBreak/>
        <w:t>качества финансового менеджмента в соответствующих сферах деятельности ГАБС.</w:t>
      </w:r>
    </w:p>
    <w:p w:rsidR="00183D2E" w:rsidRDefault="00183D2E">
      <w:pPr>
        <w:pStyle w:val="ConsPlusNormal"/>
        <w:sectPr w:rsidR="00183D2E" w:rsidSect="00183D2E">
          <w:pgSz w:w="11905" w:h="16838"/>
          <w:pgMar w:top="1134" w:right="851" w:bottom="1134" w:left="1418" w:header="0" w:footer="0" w:gutter="0"/>
          <w:cols w:space="720"/>
        </w:sectPr>
      </w:pPr>
    </w:p>
    <w:p w:rsidR="00FE1E41" w:rsidRPr="00AA76A1" w:rsidRDefault="00D12BAC" w:rsidP="00D12BA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E1E41" w:rsidRPr="00AA76A1">
        <w:rPr>
          <w:rFonts w:ascii="Times New Roman" w:hAnsi="Times New Roman" w:cs="Times New Roman"/>
          <w:sz w:val="28"/>
          <w:szCs w:val="28"/>
        </w:rPr>
        <w:t>Приложение</w:t>
      </w:r>
      <w:r w:rsidR="00206691" w:rsidRPr="00AA76A1">
        <w:rPr>
          <w:rFonts w:ascii="Times New Roman" w:hAnsi="Times New Roman" w:cs="Times New Roman"/>
          <w:sz w:val="28"/>
          <w:szCs w:val="28"/>
        </w:rPr>
        <w:t xml:space="preserve"> </w:t>
      </w:r>
    </w:p>
    <w:p w:rsidR="00AA76A1" w:rsidRDefault="00FE1E41">
      <w:pPr>
        <w:pStyle w:val="ConsPlusNormal"/>
        <w:jc w:val="right"/>
        <w:rPr>
          <w:rFonts w:ascii="Times New Roman" w:hAnsi="Times New Roman" w:cs="Times New Roman"/>
          <w:sz w:val="28"/>
          <w:szCs w:val="28"/>
        </w:rPr>
      </w:pPr>
      <w:r w:rsidRPr="00AA76A1">
        <w:rPr>
          <w:rFonts w:ascii="Times New Roman" w:hAnsi="Times New Roman" w:cs="Times New Roman"/>
          <w:sz w:val="28"/>
          <w:szCs w:val="28"/>
        </w:rPr>
        <w:t>к Методике</w:t>
      </w:r>
      <w:r w:rsidR="00AA76A1">
        <w:rPr>
          <w:rFonts w:ascii="Times New Roman" w:hAnsi="Times New Roman" w:cs="Times New Roman"/>
          <w:sz w:val="28"/>
          <w:szCs w:val="28"/>
        </w:rPr>
        <w:t xml:space="preserve"> </w:t>
      </w:r>
      <w:r w:rsidRPr="00AA76A1">
        <w:rPr>
          <w:rFonts w:ascii="Times New Roman" w:hAnsi="Times New Roman" w:cs="Times New Roman"/>
          <w:sz w:val="28"/>
          <w:szCs w:val="28"/>
        </w:rPr>
        <w:t>оценки качества</w:t>
      </w:r>
    </w:p>
    <w:p w:rsidR="00AA76A1" w:rsidRDefault="00AA76A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финансового </w:t>
      </w:r>
      <w:r w:rsidR="00FE1E41" w:rsidRPr="00AA76A1">
        <w:rPr>
          <w:rFonts w:ascii="Times New Roman" w:hAnsi="Times New Roman" w:cs="Times New Roman"/>
          <w:sz w:val="28"/>
          <w:szCs w:val="28"/>
        </w:rPr>
        <w:t>менеджмента</w:t>
      </w:r>
    </w:p>
    <w:p w:rsidR="00AA76A1" w:rsidRDefault="00FE1E41">
      <w:pPr>
        <w:pStyle w:val="ConsPlusNormal"/>
        <w:jc w:val="right"/>
        <w:rPr>
          <w:rFonts w:ascii="Times New Roman" w:hAnsi="Times New Roman" w:cs="Times New Roman"/>
          <w:sz w:val="28"/>
          <w:szCs w:val="28"/>
        </w:rPr>
      </w:pPr>
      <w:r w:rsidRPr="00AA76A1">
        <w:rPr>
          <w:rFonts w:ascii="Times New Roman" w:hAnsi="Times New Roman" w:cs="Times New Roman"/>
          <w:sz w:val="28"/>
          <w:szCs w:val="28"/>
        </w:rPr>
        <w:t>главн</w:t>
      </w:r>
      <w:r w:rsidR="00AA76A1">
        <w:rPr>
          <w:rFonts w:ascii="Times New Roman" w:hAnsi="Times New Roman" w:cs="Times New Roman"/>
          <w:sz w:val="28"/>
          <w:szCs w:val="28"/>
        </w:rPr>
        <w:t>ых администраторов</w:t>
      </w:r>
    </w:p>
    <w:p w:rsidR="00AA76A1" w:rsidRDefault="00FE1E41" w:rsidP="00055190">
      <w:pPr>
        <w:pStyle w:val="ConsPlusNormal"/>
        <w:jc w:val="right"/>
        <w:rPr>
          <w:rFonts w:ascii="Times New Roman" w:hAnsi="Times New Roman" w:cs="Times New Roman"/>
          <w:sz w:val="28"/>
          <w:szCs w:val="28"/>
        </w:rPr>
      </w:pPr>
      <w:r w:rsidRPr="00AA76A1">
        <w:rPr>
          <w:rFonts w:ascii="Times New Roman" w:hAnsi="Times New Roman" w:cs="Times New Roman"/>
          <w:sz w:val="28"/>
          <w:szCs w:val="28"/>
        </w:rPr>
        <w:t>средств бюджета</w:t>
      </w:r>
      <w:r w:rsidR="00AA76A1">
        <w:rPr>
          <w:rFonts w:ascii="Times New Roman" w:hAnsi="Times New Roman" w:cs="Times New Roman"/>
          <w:sz w:val="28"/>
          <w:szCs w:val="28"/>
        </w:rPr>
        <w:t xml:space="preserve"> </w:t>
      </w:r>
      <w:r w:rsidR="00055190" w:rsidRPr="00AA76A1">
        <w:rPr>
          <w:rFonts w:ascii="Times New Roman" w:hAnsi="Times New Roman" w:cs="Times New Roman"/>
          <w:sz w:val="28"/>
          <w:szCs w:val="28"/>
        </w:rPr>
        <w:t>Шуй</w:t>
      </w:r>
      <w:r w:rsidR="00AA76A1">
        <w:rPr>
          <w:rFonts w:ascii="Times New Roman" w:hAnsi="Times New Roman" w:cs="Times New Roman"/>
          <w:sz w:val="28"/>
          <w:szCs w:val="28"/>
        </w:rPr>
        <w:t>ского</w:t>
      </w:r>
    </w:p>
    <w:p w:rsidR="00FE1E41" w:rsidRPr="00AA76A1" w:rsidRDefault="00FE1E41" w:rsidP="00055190">
      <w:pPr>
        <w:pStyle w:val="ConsPlusNormal"/>
        <w:jc w:val="right"/>
        <w:rPr>
          <w:rFonts w:ascii="Times New Roman" w:hAnsi="Times New Roman" w:cs="Times New Roman"/>
          <w:sz w:val="28"/>
          <w:szCs w:val="28"/>
        </w:rPr>
      </w:pPr>
      <w:r w:rsidRPr="00AA76A1">
        <w:rPr>
          <w:rFonts w:ascii="Times New Roman" w:hAnsi="Times New Roman" w:cs="Times New Roman"/>
          <w:sz w:val="28"/>
          <w:szCs w:val="28"/>
        </w:rPr>
        <w:t xml:space="preserve">муниципального района </w:t>
      </w:r>
    </w:p>
    <w:p w:rsidR="00FE1E41" w:rsidRPr="00AA76A1" w:rsidRDefault="00FE1E41">
      <w:pPr>
        <w:pStyle w:val="ConsPlusNormal"/>
        <w:jc w:val="right"/>
        <w:rPr>
          <w:rFonts w:ascii="Times New Roman" w:hAnsi="Times New Roman" w:cs="Times New Roman"/>
          <w:sz w:val="28"/>
          <w:szCs w:val="28"/>
        </w:rPr>
      </w:pPr>
    </w:p>
    <w:p w:rsidR="00FE1E41" w:rsidRPr="00AA76A1" w:rsidRDefault="00FE1E41">
      <w:pPr>
        <w:pStyle w:val="ConsPlusTitle"/>
        <w:jc w:val="center"/>
        <w:rPr>
          <w:rFonts w:ascii="Times New Roman" w:hAnsi="Times New Roman" w:cs="Times New Roman"/>
          <w:sz w:val="28"/>
          <w:szCs w:val="28"/>
        </w:rPr>
      </w:pPr>
      <w:bookmarkStart w:id="2" w:name="P106"/>
      <w:bookmarkEnd w:id="2"/>
      <w:r w:rsidRPr="00AA76A1">
        <w:rPr>
          <w:rFonts w:ascii="Times New Roman" w:hAnsi="Times New Roman" w:cs="Times New Roman"/>
          <w:sz w:val="28"/>
          <w:szCs w:val="28"/>
        </w:rPr>
        <w:t>Показатели качества финансового менеджмента главных</w:t>
      </w:r>
    </w:p>
    <w:p w:rsidR="00FE1E41" w:rsidRPr="00AA76A1" w:rsidRDefault="00FE1E41">
      <w:pPr>
        <w:pStyle w:val="ConsPlusTitle"/>
        <w:jc w:val="center"/>
        <w:rPr>
          <w:rFonts w:ascii="Times New Roman" w:hAnsi="Times New Roman" w:cs="Times New Roman"/>
          <w:sz w:val="28"/>
          <w:szCs w:val="28"/>
        </w:rPr>
      </w:pPr>
      <w:r w:rsidRPr="00AA76A1">
        <w:rPr>
          <w:rFonts w:ascii="Times New Roman" w:hAnsi="Times New Roman" w:cs="Times New Roman"/>
          <w:sz w:val="28"/>
          <w:szCs w:val="28"/>
        </w:rPr>
        <w:t xml:space="preserve">администраторов средств бюджета </w:t>
      </w:r>
      <w:r w:rsidR="00055190" w:rsidRPr="00AA76A1">
        <w:rPr>
          <w:rFonts w:ascii="Times New Roman" w:hAnsi="Times New Roman" w:cs="Times New Roman"/>
          <w:sz w:val="28"/>
          <w:szCs w:val="28"/>
        </w:rPr>
        <w:t>Шуй</w:t>
      </w:r>
      <w:r w:rsidRPr="00AA76A1">
        <w:rPr>
          <w:rFonts w:ascii="Times New Roman" w:hAnsi="Times New Roman" w:cs="Times New Roman"/>
          <w:sz w:val="28"/>
          <w:szCs w:val="28"/>
        </w:rPr>
        <w:t>ского муниципального</w:t>
      </w:r>
    </w:p>
    <w:p w:rsidR="00055190" w:rsidRPr="00AA76A1" w:rsidRDefault="00055190" w:rsidP="00055190">
      <w:pPr>
        <w:pStyle w:val="ConsPlusTitle"/>
        <w:jc w:val="center"/>
        <w:rPr>
          <w:rFonts w:ascii="Times New Roman" w:hAnsi="Times New Roman" w:cs="Times New Roman"/>
          <w:sz w:val="28"/>
          <w:szCs w:val="28"/>
        </w:rPr>
      </w:pPr>
      <w:r w:rsidRPr="00AA76A1">
        <w:rPr>
          <w:rFonts w:ascii="Times New Roman" w:hAnsi="Times New Roman" w:cs="Times New Roman"/>
          <w:sz w:val="28"/>
          <w:szCs w:val="28"/>
        </w:rPr>
        <w:t>района</w:t>
      </w:r>
    </w:p>
    <w:p w:rsidR="00FE1E41" w:rsidRPr="00AA76A1" w:rsidRDefault="00FE1E41">
      <w:pPr>
        <w:pStyle w:val="ConsPlusTitle"/>
        <w:jc w:val="center"/>
        <w:rPr>
          <w:rFonts w:ascii="Times New Roman" w:hAnsi="Times New Roman" w:cs="Times New Roman"/>
          <w:sz w:val="28"/>
          <w:szCs w:val="28"/>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846"/>
        <w:gridCol w:w="3260"/>
        <w:gridCol w:w="1276"/>
        <w:gridCol w:w="907"/>
        <w:gridCol w:w="3062"/>
        <w:gridCol w:w="2557"/>
      </w:tblGrid>
      <w:tr w:rsidR="00FE1E41" w:rsidRPr="00AA76A1" w:rsidTr="00AA76A1">
        <w:tc>
          <w:tcPr>
            <w:tcW w:w="56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 xml:space="preserve"> п/п</w:t>
            </w:r>
          </w:p>
        </w:tc>
        <w:tc>
          <w:tcPr>
            <w:tcW w:w="2835"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Наименование направления/показателя</w:t>
            </w:r>
          </w:p>
        </w:tc>
        <w:tc>
          <w:tcPr>
            <w:tcW w:w="846"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Удельный вес направления (d</w:t>
            </w:r>
            <w:r w:rsidRPr="00AA76A1">
              <w:rPr>
                <w:rFonts w:ascii="Times New Roman" w:hAnsi="Times New Roman" w:cs="Times New Roman"/>
                <w:sz w:val="24"/>
                <w:szCs w:val="24"/>
                <w:vertAlign w:val="subscript"/>
              </w:rPr>
              <w:t>j</w:t>
            </w:r>
            <w:r w:rsidRPr="00AA76A1">
              <w:rPr>
                <w:rFonts w:ascii="Times New Roman" w:hAnsi="Times New Roman" w:cs="Times New Roman"/>
                <w:sz w:val="24"/>
                <w:szCs w:val="24"/>
              </w:rPr>
              <w:t>)/показателя (d</w:t>
            </w:r>
            <w:r w:rsidRPr="00AA76A1">
              <w:rPr>
                <w:rFonts w:ascii="Times New Roman" w:hAnsi="Times New Roman" w:cs="Times New Roman"/>
                <w:sz w:val="24"/>
                <w:szCs w:val="24"/>
                <w:vertAlign w:val="subscript"/>
              </w:rPr>
              <w:t>k</w:t>
            </w:r>
            <w:r w:rsidRPr="00AA76A1">
              <w:rPr>
                <w:rFonts w:ascii="Times New Roman" w:hAnsi="Times New Roman" w:cs="Times New Roman"/>
                <w:sz w:val="24"/>
                <w:szCs w:val="24"/>
              </w:rPr>
              <w:t>)</w:t>
            </w:r>
          </w:p>
        </w:tc>
        <w:tc>
          <w:tcPr>
            <w:tcW w:w="3260"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Расчет показателя (P</w:t>
            </w:r>
            <w:r w:rsidRPr="00AA76A1">
              <w:rPr>
                <w:rFonts w:ascii="Times New Roman" w:hAnsi="Times New Roman" w:cs="Times New Roman"/>
                <w:sz w:val="24"/>
                <w:szCs w:val="24"/>
                <w:vertAlign w:val="subscript"/>
              </w:rPr>
              <w:t>ijk</w:t>
            </w:r>
            <w:r w:rsidRPr="00AA76A1">
              <w:rPr>
                <w:rFonts w:ascii="Times New Roman" w:hAnsi="Times New Roman" w:cs="Times New Roman"/>
                <w:sz w:val="24"/>
                <w:szCs w:val="24"/>
              </w:rPr>
              <w:t>)</w:t>
            </w:r>
          </w:p>
        </w:tc>
        <w:tc>
          <w:tcPr>
            <w:tcW w:w="1276"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Единица измерения показателя</w:t>
            </w: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Оценка показателя (P</w:t>
            </w:r>
            <w:r w:rsidRPr="00AA76A1">
              <w:rPr>
                <w:rFonts w:ascii="Times New Roman" w:hAnsi="Times New Roman" w:cs="Times New Roman"/>
                <w:sz w:val="24"/>
                <w:szCs w:val="24"/>
                <w:vertAlign w:val="subscript"/>
              </w:rPr>
              <w:t>ijk</w:t>
            </w:r>
            <w:r w:rsidRPr="00AA76A1">
              <w:rPr>
                <w:rFonts w:ascii="Times New Roman" w:hAnsi="Times New Roman" w:cs="Times New Roman"/>
                <w:sz w:val="24"/>
                <w:szCs w:val="24"/>
              </w:rPr>
              <w:t>) в баллах</w:t>
            </w:r>
          </w:p>
        </w:tc>
        <w:tc>
          <w:tcPr>
            <w:tcW w:w="3062"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Документы (формы бюджетной отчетности), в которых содержится информация для расчета показателя</w:t>
            </w:r>
          </w:p>
        </w:tc>
        <w:tc>
          <w:tcPr>
            <w:tcW w:w="255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Комментарий</w:t>
            </w:r>
          </w:p>
        </w:tc>
      </w:tr>
      <w:tr w:rsidR="00FE1E41" w:rsidRPr="00AA76A1" w:rsidTr="00AA76A1">
        <w:tc>
          <w:tcPr>
            <w:tcW w:w="56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1</w:t>
            </w:r>
          </w:p>
        </w:tc>
        <w:tc>
          <w:tcPr>
            <w:tcW w:w="2835"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2</w:t>
            </w:r>
          </w:p>
        </w:tc>
        <w:tc>
          <w:tcPr>
            <w:tcW w:w="846"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260"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4</w:t>
            </w:r>
          </w:p>
        </w:tc>
        <w:tc>
          <w:tcPr>
            <w:tcW w:w="1276"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6</w:t>
            </w:r>
          </w:p>
        </w:tc>
        <w:tc>
          <w:tcPr>
            <w:tcW w:w="3062"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7</w:t>
            </w:r>
          </w:p>
        </w:tc>
        <w:tc>
          <w:tcPr>
            <w:tcW w:w="255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8</w:t>
            </w:r>
          </w:p>
        </w:tc>
      </w:tr>
      <w:tr w:rsidR="00FE1E41" w:rsidRPr="00AA76A1" w:rsidTr="00AA76A1">
        <w:trPr>
          <w:trHeight w:val="511"/>
        </w:trPr>
        <w:tc>
          <w:tcPr>
            <w:tcW w:w="567" w:type="dxa"/>
          </w:tcPr>
          <w:p w:rsidR="00FE1E41" w:rsidRPr="00AA76A1" w:rsidRDefault="00FE1E41">
            <w:pPr>
              <w:pStyle w:val="ConsPlusNormal"/>
              <w:jc w:val="both"/>
              <w:rPr>
                <w:rFonts w:ascii="Times New Roman" w:hAnsi="Times New Roman" w:cs="Times New Roman"/>
                <w:b/>
                <w:sz w:val="24"/>
                <w:szCs w:val="24"/>
              </w:rPr>
            </w:pPr>
            <w:r w:rsidRPr="00AA76A1">
              <w:rPr>
                <w:rFonts w:ascii="Times New Roman" w:hAnsi="Times New Roman" w:cs="Times New Roman"/>
                <w:b/>
                <w:sz w:val="24"/>
                <w:szCs w:val="24"/>
              </w:rPr>
              <w:t>1</w:t>
            </w:r>
          </w:p>
        </w:tc>
        <w:tc>
          <w:tcPr>
            <w:tcW w:w="2835" w:type="dxa"/>
          </w:tcPr>
          <w:p w:rsidR="00FE1E41" w:rsidRPr="00AA76A1" w:rsidRDefault="00FE1E41">
            <w:pPr>
              <w:pStyle w:val="ConsPlusNormal"/>
              <w:jc w:val="both"/>
              <w:rPr>
                <w:rFonts w:ascii="Times New Roman" w:hAnsi="Times New Roman" w:cs="Times New Roman"/>
                <w:b/>
                <w:sz w:val="24"/>
                <w:szCs w:val="24"/>
              </w:rPr>
            </w:pPr>
            <w:r w:rsidRPr="00AA76A1">
              <w:rPr>
                <w:rFonts w:ascii="Times New Roman" w:hAnsi="Times New Roman" w:cs="Times New Roman"/>
                <w:b/>
                <w:sz w:val="24"/>
                <w:szCs w:val="24"/>
              </w:rPr>
              <w:t>Бюджетное планирование</w:t>
            </w:r>
          </w:p>
        </w:tc>
        <w:tc>
          <w:tcPr>
            <w:tcW w:w="846" w:type="dxa"/>
          </w:tcPr>
          <w:p w:rsidR="00FE1E41" w:rsidRPr="00AA76A1" w:rsidRDefault="00FE1E41">
            <w:pPr>
              <w:pStyle w:val="ConsPlusNormal"/>
              <w:jc w:val="center"/>
              <w:rPr>
                <w:rFonts w:ascii="Times New Roman" w:hAnsi="Times New Roman" w:cs="Times New Roman"/>
                <w:b/>
                <w:sz w:val="24"/>
                <w:szCs w:val="24"/>
              </w:rPr>
            </w:pPr>
            <w:r w:rsidRPr="00AA76A1">
              <w:rPr>
                <w:rFonts w:ascii="Times New Roman" w:hAnsi="Times New Roman" w:cs="Times New Roman"/>
                <w:b/>
                <w:sz w:val="24"/>
                <w:szCs w:val="24"/>
              </w:rPr>
              <w:t>0,30</w:t>
            </w:r>
          </w:p>
        </w:tc>
        <w:tc>
          <w:tcPr>
            <w:tcW w:w="11062" w:type="dxa"/>
            <w:gridSpan w:val="5"/>
          </w:tcPr>
          <w:p w:rsidR="00FE1E41" w:rsidRPr="00AA76A1" w:rsidRDefault="00FE1E41">
            <w:pPr>
              <w:pStyle w:val="ConsPlusNormal"/>
              <w:jc w:val="center"/>
              <w:rPr>
                <w:rFonts w:ascii="Times New Roman" w:hAnsi="Times New Roman" w:cs="Times New Roman"/>
                <w:b/>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1.1</w:t>
            </w:r>
          </w:p>
        </w:tc>
        <w:tc>
          <w:tcPr>
            <w:tcW w:w="2835" w:type="dxa"/>
            <w:vMerge w:val="restart"/>
          </w:tcPr>
          <w:p w:rsidR="00FE1E41" w:rsidRPr="00AA76A1" w:rsidRDefault="00FE1E41" w:rsidP="00055190">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Отклонение фактического поступления налоговых и неналоговых доходов (за исключением невыясненных поступлений) бюджета </w:t>
            </w:r>
            <w:r w:rsidR="00055190" w:rsidRPr="00AA76A1">
              <w:rPr>
                <w:rFonts w:ascii="Times New Roman" w:hAnsi="Times New Roman" w:cs="Times New Roman"/>
                <w:sz w:val="24"/>
                <w:szCs w:val="24"/>
              </w:rPr>
              <w:t>Шуй</w:t>
            </w:r>
            <w:r w:rsidRPr="00AA76A1">
              <w:rPr>
                <w:rFonts w:ascii="Times New Roman" w:hAnsi="Times New Roman" w:cs="Times New Roman"/>
                <w:sz w:val="24"/>
                <w:szCs w:val="24"/>
              </w:rPr>
              <w:t xml:space="preserve">ского </w:t>
            </w:r>
            <w:r w:rsidRPr="00AA76A1">
              <w:rPr>
                <w:rFonts w:ascii="Times New Roman" w:hAnsi="Times New Roman" w:cs="Times New Roman"/>
                <w:sz w:val="24"/>
                <w:szCs w:val="24"/>
              </w:rPr>
              <w:lastRenderedPageBreak/>
              <w:t>муниципального района по закрепленным за ГАБС видам доходов бюджета от первоначально прогнозируемого уровня</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lastRenderedPageBreak/>
              <w:t>0,10</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P1.1 = Д / П x 100 - 100, где: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Д - фактическое поступление налоговых и неналоговых доходов (за исключением невыясненных поступлений) по закрепленным за ГАБС видам доходов бюджета;</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lastRenderedPageBreak/>
              <w:t>П - первоначальный прогноз ГАБС, представленный в составе документов к проекту решения о бюджете на очередной финансовый год и плановый период</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lastRenderedPageBreak/>
              <w:t>%</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Отчет об исполнении консолидированного бюджета субъекта Российской Федерации и бюджета территориального государственного внебюджетного фонда </w:t>
            </w:r>
            <w:r w:rsidRPr="00AA76A1">
              <w:rPr>
                <w:rFonts w:ascii="Times New Roman" w:hAnsi="Times New Roman" w:cs="Times New Roman"/>
                <w:sz w:val="24"/>
                <w:szCs w:val="24"/>
              </w:rPr>
              <w:lastRenderedPageBreak/>
              <w:t>(форма 0503317) за отчетный год. Первоначальный прогноз ГАБС, представленный в составе документов к проекту решения о бюджете на очередной финансовый год и плановый период</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lastRenderedPageBreak/>
              <w:t xml:space="preserve">Отрицательно оценивается как недовыполнение прогноза поступления доходов, так и значительное перевыполнение </w:t>
            </w:r>
            <w:r w:rsidRPr="00AA76A1">
              <w:rPr>
                <w:rFonts w:ascii="Times New Roman" w:hAnsi="Times New Roman" w:cs="Times New Roman"/>
                <w:sz w:val="24"/>
                <w:szCs w:val="24"/>
              </w:rPr>
              <w:lastRenderedPageBreak/>
              <w:t>прогноза по доходам в отчетном периоде. Целевым ориентиром для ГАБС является значение показателя не менее (-5%) и не более 5%</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-5 &lt;= P1.1 &lt;= 5</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5 &lt; P1.1 &lt;= 15</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-5 &gt; P1.1 &gt; 15</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1.2</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Количество внесенных изменений в решение о бюджете</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0,10</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P1.2 - количество справок о внесении изменений в решение о бюджете в ходе исполнения бюджета, подготовленных по инициативе ГАБС (без учета поступлений из областного бюджета; перераспределения зарезервированных средств; изменений бюджетной классификации)</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Единица</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rsidP="00055190">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Сведения, представляемые ГАБС. Информация, находящаяся в распоряжении Финансового </w:t>
            </w:r>
            <w:r w:rsidR="00055190" w:rsidRPr="00AA76A1">
              <w:rPr>
                <w:rFonts w:ascii="Times New Roman" w:hAnsi="Times New Roman" w:cs="Times New Roman"/>
                <w:sz w:val="24"/>
                <w:szCs w:val="24"/>
              </w:rPr>
              <w:t>управления</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Большое количество изменений в решение о бюджете в ходе его исполнения в течение года свидетельствует о низком качестве работы ГАБС по планированию расходов бюджета. Целевым ориентиром для ГАБС является значение показателя, равное 0</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P1.2 = 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0 &lt; P1.2 &lt;= 2</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4</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P1.2 = 3</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P1.2 = 4</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2</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P1.2 &gt; 4</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1.3</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Количество изменений, </w:t>
            </w:r>
            <w:r w:rsidRPr="00AA76A1">
              <w:rPr>
                <w:rFonts w:ascii="Times New Roman" w:hAnsi="Times New Roman" w:cs="Times New Roman"/>
                <w:sz w:val="24"/>
                <w:szCs w:val="24"/>
              </w:rPr>
              <w:lastRenderedPageBreak/>
              <w:t>внесенных в сводную бюджетную роспись бюджета в случае перераспределения бюджетных ассигнований между кодами подгрупп видов расходов классификации расходов бюджетов и в лимиты бюджетных обязательств в случае перераспределения между элементами видов расходов классификации расходов бюджетов</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lastRenderedPageBreak/>
              <w:t>0,05</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P1.3 - количество справок об </w:t>
            </w:r>
            <w:r w:rsidRPr="00AA76A1">
              <w:rPr>
                <w:rFonts w:ascii="Times New Roman" w:hAnsi="Times New Roman" w:cs="Times New Roman"/>
                <w:sz w:val="24"/>
                <w:szCs w:val="24"/>
              </w:rPr>
              <w:lastRenderedPageBreak/>
              <w:t>изменении показателей сводной бюджетной росписи бюджета в случае перераспределения бюджетных ассигнований между кодами подгрупп видов расходов классификации расходов бюджетов и справок об изменении лимитов бюджетных обязательств в случае перераспределения между элементами видов расходов классификации расходов бюджетов в ходе исполнения в отчетном году</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lastRenderedPageBreak/>
              <w:t>Единица</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Справки об изменении </w:t>
            </w:r>
            <w:r w:rsidRPr="00AA76A1">
              <w:rPr>
                <w:rFonts w:ascii="Times New Roman" w:hAnsi="Times New Roman" w:cs="Times New Roman"/>
                <w:sz w:val="24"/>
                <w:szCs w:val="24"/>
              </w:rPr>
              <w:lastRenderedPageBreak/>
              <w:t>показателей сводной бюджетной росписи по расходам и справки об изменении лимитов бюджетных обязательств</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lastRenderedPageBreak/>
              <w:t xml:space="preserve">Большое количество </w:t>
            </w:r>
            <w:r w:rsidRPr="00AA76A1">
              <w:rPr>
                <w:rFonts w:ascii="Times New Roman" w:hAnsi="Times New Roman" w:cs="Times New Roman"/>
                <w:sz w:val="24"/>
                <w:szCs w:val="24"/>
              </w:rPr>
              <w:lastRenderedPageBreak/>
              <w:t>справок об изменении показателей сводной бюджетной росписи по расходам и справок об изменении лимитов бюджетных обязательств в ходе исполнения бюджета свидетельствует о низком качестве работы ГАБС по финансовому планированию</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P1.3 = 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0 &lt; P1.3 &lt;= 5</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4</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5 &lt; P1.3 &lt;= 10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10 &lt; P1.3 &lt;= 15</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2</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P1.3 &gt; 15</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1.4</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Доля суммы изменений, внесенных в сводную бюджетную роспись бюджета и лимиты бюджетных обязательств в течение отчетного года</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0,05</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P1.4 = (Sсбр + Sлбо) / A x 100, где: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Sсбр - сумма положительных изменений в отчетном периоде в сводную бюджетную роспись бюджета в случаях перераспределения бюджетных ассигнований:</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 в связи с принятием решения </w:t>
            </w:r>
            <w:r w:rsidRPr="00AA76A1">
              <w:rPr>
                <w:rFonts w:ascii="Times New Roman" w:hAnsi="Times New Roman" w:cs="Times New Roman"/>
                <w:sz w:val="24"/>
                <w:szCs w:val="24"/>
              </w:rPr>
              <w:lastRenderedPageBreak/>
              <w:t>о внесении изменений в решение о бюджете;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между текущим финансовым годом и плановым периодом - в пределах предусмотренного решением о бюджете общего объема бюджетных ассигнований ГАБС на оказание муниципальных услуг на соответствующий финансовый год;</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между кодами подгрупп видов расходов классификации расходов бюджетов;</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Sлбо - сумма положительных изменений в отчетном периоде в случае перераспределения лимитов бюджетных обязательств между элементами видов расходов классификации расходов бюджетов;</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A - объем бюджетных ассигнований ГАБС в отчетном финансовом году согласно сводной бюджетной росписи с учетом внесенных в нее изменений по состоянию на конец отчетного периода</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lastRenderedPageBreak/>
              <w:t>%</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Справки об изменении показателей сводной бюджетной росписи по расходам, справки об изменении лимитов бюджетных обязательств</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Большое количество справок об изменении показателей сводной бюджетной росписи по расходам и справок об изменении лимитов бюджетных обязательств в ходе исполнения бюджета </w:t>
            </w:r>
            <w:r w:rsidRPr="00AA76A1">
              <w:rPr>
                <w:rFonts w:ascii="Times New Roman" w:hAnsi="Times New Roman" w:cs="Times New Roman"/>
                <w:sz w:val="24"/>
                <w:szCs w:val="24"/>
              </w:rPr>
              <w:lastRenderedPageBreak/>
              <w:t>свидетельствует о низком качестве работы ГАБС по финансовому планированию</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P1.4 = 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0 &lt; P1.4 &lt;= 5</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4</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5 &lt; P1.4 &lt;= 10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10 &lt; P1.4 &lt;= 15</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2</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P1.4 &gt; 15</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1.5</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Количество изменений, вносимых в утвержденные ГАБС муниципальные задания на оказание (выполнение) муниципальных услуг (работ)</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0,07</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P1.5 - количество изменений, вносимых в утвержденные ГАБС муниципальные задания на оказание (выполнение) муниципальных услуг (работ)</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Единица</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Правовые акты ГАБС о внесении изменений в утвержденные муниципальные задания на оказание (выполнение) муниципальных услуг (работ), размещенные на сайте ГАБС</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Большое количество изменений в утвержденные муниципальные задания на оказание (выполнение) муниципальных услуг (работ) свидетельствует о низком качестве работы ГАБС по формированию муниципальных заданий на оказание (выполнение) муниципальных услуг (работ)</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P1.5 = 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0 &lt; P1.5 &lt;= 4</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4</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4 &lt; P1.5 &lt;= 6</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2</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P1.5 &gt; 6</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1.6</w:t>
            </w:r>
          </w:p>
        </w:tc>
        <w:tc>
          <w:tcPr>
            <w:tcW w:w="2835" w:type="dxa"/>
            <w:vMerge w:val="restart"/>
          </w:tcPr>
          <w:p w:rsidR="00FE1E41" w:rsidRPr="00AA76A1" w:rsidRDefault="00FE1E41" w:rsidP="00055190">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Количество изменений в утвержденные базовые нормативы затрат на оказание муниципальных услуг (нормативные затраты на выполнение работ) (за исключением изменений, вносимых в течение финансового года в связи с принятыми правовыми актами </w:t>
            </w:r>
            <w:r w:rsidRPr="00AA76A1">
              <w:rPr>
                <w:rFonts w:ascii="Times New Roman" w:hAnsi="Times New Roman" w:cs="Times New Roman"/>
                <w:sz w:val="24"/>
                <w:szCs w:val="24"/>
              </w:rPr>
              <w:lastRenderedPageBreak/>
              <w:t xml:space="preserve">администрации </w:t>
            </w:r>
            <w:r w:rsidR="00055190" w:rsidRPr="00AA76A1">
              <w:rPr>
                <w:rFonts w:ascii="Times New Roman" w:hAnsi="Times New Roman" w:cs="Times New Roman"/>
                <w:sz w:val="24"/>
                <w:szCs w:val="24"/>
              </w:rPr>
              <w:t>Шуй</w:t>
            </w:r>
            <w:r w:rsidRPr="00AA76A1">
              <w:rPr>
                <w:rFonts w:ascii="Times New Roman" w:hAnsi="Times New Roman" w:cs="Times New Roman"/>
                <w:sz w:val="24"/>
                <w:szCs w:val="24"/>
              </w:rPr>
              <w:t>ского муниципального района об индексации заработной платы работников муниципальных учреждений, повышением минимального размера оплаты труда)</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lastRenderedPageBreak/>
              <w:t>0,07</w:t>
            </w:r>
          </w:p>
        </w:tc>
        <w:tc>
          <w:tcPr>
            <w:tcW w:w="3260" w:type="dxa"/>
          </w:tcPr>
          <w:p w:rsidR="00FE1E41" w:rsidRPr="00AA76A1" w:rsidRDefault="00FE1E41" w:rsidP="00055190">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P1.6 - количество изменений в утвержденные базовые нормативы затрат на оказание муниципальных услуг (нормативные затраты на выполнение работ) (за исключением изменений, вносимых в течение финансового года в связи с принятыми правовыми актами администрации </w:t>
            </w:r>
            <w:r w:rsidR="00055190" w:rsidRPr="00AA76A1">
              <w:rPr>
                <w:rFonts w:ascii="Times New Roman" w:hAnsi="Times New Roman" w:cs="Times New Roman"/>
                <w:sz w:val="24"/>
                <w:szCs w:val="24"/>
              </w:rPr>
              <w:t>Шуй</w:t>
            </w:r>
            <w:r w:rsidRPr="00AA76A1">
              <w:rPr>
                <w:rFonts w:ascii="Times New Roman" w:hAnsi="Times New Roman" w:cs="Times New Roman"/>
                <w:sz w:val="24"/>
                <w:szCs w:val="24"/>
              </w:rPr>
              <w:t xml:space="preserve">ского </w:t>
            </w:r>
            <w:r w:rsidRPr="00AA76A1">
              <w:rPr>
                <w:rFonts w:ascii="Times New Roman" w:hAnsi="Times New Roman" w:cs="Times New Roman"/>
                <w:sz w:val="24"/>
                <w:szCs w:val="24"/>
              </w:rPr>
              <w:lastRenderedPageBreak/>
              <w:t>муниципального района об индексации заработной платы работников муниципальных учреждений, повышением минимального размера оплаты труда)</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lastRenderedPageBreak/>
              <w:t>Единица</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rsidP="00055190">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Правовые акты ГАБС о внесении изменений в утвержденные базовые нормативы затрат на оказание муниципальных услуг (нормативные затраты на выполнение работ) (за исключением изменений, вносимых в течение финансового года в связи с принятыми правовыми </w:t>
            </w:r>
            <w:r w:rsidRPr="00AA76A1">
              <w:rPr>
                <w:rFonts w:ascii="Times New Roman" w:hAnsi="Times New Roman" w:cs="Times New Roman"/>
                <w:sz w:val="24"/>
                <w:szCs w:val="24"/>
              </w:rPr>
              <w:lastRenderedPageBreak/>
              <w:t xml:space="preserve">актами администрации </w:t>
            </w:r>
            <w:r w:rsidR="00055190" w:rsidRPr="00AA76A1">
              <w:rPr>
                <w:rFonts w:ascii="Times New Roman" w:hAnsi="Times New Roman" w:cs="Times New Roman"/>
                <w:sz w:val="24"/>
                <w:szCs w:val="24"/>
              </w:rPr>
              <w:t>Шуй</w:t>
            </w:r>
            <w:r w:rsidRPr="00AA76A1">
              <w:rPr>
                <w:rFonts w:ascii="Times New Roman" w:hAnsi="Times New Roman" w:cs="Times New Roman"/>
                <w:sz w:val="24"/>
                <w:szCs w:val="24"/>
              </w:rPr>
              <w:t>ского муниципального района об индексации заработной платы работников муниципальных учреждений, повышением минимального размера оплаты труда), размещенные на сайте ГАБС</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lastRenderedPageBreak/>
              <w:t xml:space="preserve">Большое количество изменений в утвержденные базовые нормативы затрат на оказание муниципальных услуг (нормативные затраты на выполнение работ) свидетельствует о низком качестве работы ГАБС при </w:t>
            </w:r>
            <w:r w:rsidRPr="00AA76A1">
              <w:rPr>
                <w:rFonts w:ascii="Times New Roman" w:hAnsi="Times New Roman" w:cs="Times New Roman"/>
                <w:sz w:val="24"/>
                <w:szCs w:val="24"/>
              </w:rPr>
              <w:lastRenderedPageBreak/>
              <w:t>утверждении (изменении) базовых нормативов затрат на оказание муниципальных услуг (нормативных затрат на выполнение работ)</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P1.6 = 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P1.6 = 1</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4</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1 &lt; P1.6 &lt;= 3</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2</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P1.6 &gt; 3</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1.7</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Корректность указания правовых оснований возникновения расходного обязательства, финансового обеспечения и расходования средств бюджета в реестре расходных обязательств</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(в количественном выражении)</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0,06</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P1.7 = Nо / N x 100, где: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Nо - количество расходных обязательств, по которым правовые основания возникновения, финансового обеспечения и расходования средств бюджета указаны не в полном объеме;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N - общее количество расходных обязательств, предусмотренных ГАБС</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7F704C" w:rsidRPr="00AA76A1" w:rsidRDefault="00FE1E41" w:rsidP="007F704C">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Реестр расходных обязательств </w:t>
            </w:r>
            <w:r w:rsidR="00055190" w:rsidRPr="00AA76A1">
              <w:rPr>
                <w:rFonts w:ascii="Times New Roman" w:hAnsi="Times New Roman" w:cs="Times New Roman"/>
                <w:sz w:val="24"/>
                <w:szCs w:val="24"/>
              </w:rPr>
              <w:t>Шуй</w:t>
            </w:r>
            <w:r w:rsidRPr="00AA76A1">
              <w:rPr>
                <w:rFonts w:ascii="Times New Roman" w:hAnsi="Times New Roman" w:cs="Times New Roman"/>
                <w:sz w:val="24"/>
                <w:szCs w:val="24"/>
              </w:rPr>
              <w:t>ского муниципального района</w:t>
            </w:r>
          </w:p>
          <w:p w:rsidR="00FE1E41" w:rsidRPr="00AA76A1" w:rsidRDefault="00FE1E41">
            <w:pPr>
              <w:pStyle w:val="ConsPlusNormal"/>
              <w:jc w:val="both"/>
              <w:rPr>
                <w:rFonts w:ascii="Times New Roman" w:hAnsi="Times New Roman" w:cs="Times New Roman"/>
                <w:sz w:val="24"/>
                <w:szCs w:val="24"/>
              </w:rPr>
            </w:pP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Показатель характеризует долю (в количественном выражении) расходных обязательств, правовые основания возникновения, финансового обеспечения и расходования средств бюджета которых указаны не в полном объеме</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P1.7 = 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0 &lt; P1.7 &lt;= 10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P1.7 &gt; 10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1.8</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Корректность указания правовых оснований возникновения </w:t>
            </w:r>
            <w:r w:rsidRPr="00AA76A1">
              <w:rPr>
                <w:rFonts w:ascii="Times New Roman" w:hAnsi="Times New Roman" w:cs="Times New Roman"/>
                <w:sz w:val="24"/>
                <w:szCs w:val="24"/>
              </w:rPr>
              <w:lastRenderedPageBreak/>
              <w:t>расходного обязательства, финансового обеспечения и расходования средств бюджета в реестре расходных обязательств</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(в денежном выражении)</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lastRenderedPageBreak/>
              <w:t>0,06</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P1.8 = Sо / S x 100, где: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Sо - сумма объемов бюджетных ассигнований на </w:t>
            </w:r>
            <w:r w:rsidRPr="00AA76A1">
              <w:rPr>
                <w:rFonts w:ascii="Times New Roman" w:hAnsi="Times New Roman" w:cs="Times New Roman"/>
                <w:sz w:val="24"/>
                <w:szCs w:val="24"/>
              </w:rPr>
              <w:lastRenderedPageBreak/>
              <w:t>обеспечение расходных обязательств, по которым правовые основания возникновения, финансового обеспечения и расходования средств бюджета указаны не в полном объеме;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S - общий объем бюджетных ассигнований расходных обязательств, предусмотренных ГАБС</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lastRenderedPageBreak/>
              <w:t>%</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7F704C" w:rsidRPr="00AA76A1" w:rsidRDefault="00FE1E41" w:rsidP="007F704C">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Реестр расходных обязательств </w:t>
            </w:r>
            <w:r w:rsidR="007F704C" w:rsidRPr="00AA76A1">
              <w:rPr>
                <w:rFonts w:ascii="Times New Roman" w:hAnsi="Times New Roman" w:cs="Times New Roman"/>
                <w:sz w:val="24"/>
                <w:szCs w:val="24"/>
              </w:rPr>
              <w:t>Шуй</w:t>
            </w:r>
            <w:r w:rsidRPr="00AA76A1">
              <w:rPr>
                <w:rFonts w:ascii="Times New Roman" w:hAnsi="Times New Roman" w:cs="Times New Roman"/>
                <w:sz w:val="24"/>
                <w:szCs w:val="24"/>
              </w:rPr>
              <w:t>ского муниципального района</w:t>
            </w:r>
          </w:p>
          <w:p w:rsidR="00FE1E41" w:rsidRPr="00AA76A1" w:rsidRDefault="00FE1E41">
            <w:pPr>
              <w:pStyle w:val="ConsPlusNormal"/>
              <w:jc w:val="both"/>
              <w:rPr>
                <w:rFonts w:ascii="Times New Roman" w:hAnsi="Times New Roman" w:cs="Times New Roman"/>
                <w:sz w:val="24"/>
                <w:szCs w:val="24"/>
              </w:rPr>
            </w:pP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lastRenderedPageBreak/>
              <w:t xml:space="preserve">Показатель характеризует долю (в денежном выражении) </w:t>
            </w:r>
            <w:r w:rsidRPr="00AA76A1">
              <w:rPr>
                <w:rFonts w:ascii="Times New Roman" w:hAnsi="Times New Roman" w:cs="Times New Roman"/>
                <w:sz w:val="24"/>
                <w:szCs w:val="24"/>
              </w:rPr>
              <w:lastRenderedPageBreak/>
              <w:t>расходных обязательств, правовые основания возникновения, финансового обеспечения и расходования средств бюджета которых указаны не в полном объеме</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P1.8 = 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0 &lt; P1.8 &lt;= 10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P1.8 &gt; 10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1.9</w:t>
            </w:r>
          </w:p>
        </w:tc>
        <w:tc>
          <w:tcPr>
            <w:tcW w:w="2835" w:type="dxa"/>
            <w:vMerge w:val="restart"/>
          </w:tcPr>
          <w:p w:rsidR="00FE1E41" w:rsidRPr="00AA76A1" w:rsidRDefault="00FE1E41" w:rsidP="007F704C">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Соблюдение ГАБС сроков представления в Финансов</w:t>
            </w:r>
            <w:r w:rsidR="007F704C" w:rsidRPr="00AA76A1">
              <w:rPr>
                <w:rFonts w:ascii="Times New Roman" w:hAnsi="Times New Roman" w:cs="Times New Roman"/>
                <w:sz w:val="24"/>
                <w:szCs w:val="24"/>
              </w:rPr>
              <w:t>ое управление</w:t>
            </w:r>
            <w:r w:rsidRPr="00AA76A1">
              <w:rPr>
                <w:rFonts w:ascii="Times New Roman" w:hAnsi="Times New Roman" w:cs="Times New Roman"/>
                <w:sz w:val="24"/>
                <w:szCs w:val="24"/>
              </w:rPr>
              <w:t xml:space="preserve"> документов и материалов, необходимых для составления проекта бюджета на очередной финансовый год и плановый период, а также для подготовки документов и материалов, представляемых одновременно с проектом бюджета в представительный орган</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0,04</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P1.9 - представление ГАБС в установленные сроки документов и материалов, необходимых для составления проекта бюджета на очередной финансовый год и плановый период, а также для подготовки документов и материалов, представляемых одновременно с проектом бюджета в представительный орган, в соответствии с Порядком составления проекта бюджета на очередной финансовый год и плановый период</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rsidP="007F704C">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Материалы, представляемые ГАБС, информация, находяща</w:t>
            </w:r>
            <w:r w:rsidR="007F704C" w:rsidRPr="00AA76A1">
              <w:rPr>
                <w:rFonts w:ascii="Times New Roman" w:hAnsi="Times New Roman" w:cs="Times New Roman"/>
                <w:sz w:val="24"/>
                <w:szCs w:val="24"/>
              </w:rPr>
              <w:t>яся в распоряжении Финансового управления</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Показатель характеризует своевременность представления ГАБС материалов, необходимых для составления проекта бюджета на очередной финансовый год и плановый период, а также для подготовки документов и материалов, представляемых одновременно с проектом бюджета в </w:t>
            </w:r>
            <w:r w:rsidRPr="00AA76A1">
              <w:rPr>
                <w:rFonts w:ascii="Times New Roman" w:hAnsi="Times New Roman" w:cs="Times New Roman"/>
                <w:sz w:val="24"/>
                <w:szCs w:val="24"/>
              </w:rPr>
              <w:lastRenderedPageBreak/>
              <w:t>представительный орган</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P1.9 - материалы представлены ГАБС в установленные сроки и в полном объеме</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P1.9 - материалы представлены ГАБС с нарушением установленных сроков и (или) не в полном объеме</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P1.10 = 100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P1.10 &lt; 100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P1.11 = 100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90 &lt;= P1.11 &lt; 100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4</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75 &lt;= P1.11 &lt; 90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2</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P1.11 &lt; 75</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P1.12 = 100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80 &lt;= P1.12 &lt; 100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P1.12 &lt; 80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P1.13 = 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P1.13 &gt;= 1</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tcPr>
          <w:p w:rsidR="00FE1E41" w:rsidRPr="00AA76A1" w:rsidRDefault="00FE1E41">
            <w:pPr>
              <w:pStyle w:val="ConsPlusNormal"/>
              <w:jc w:val="both"/>
              <w:rPr>
                <w:rFonts w:ascii="Times New Roman" w:hAnsi="Times New Roman" w:cs="Times New Roman"/>
                <w:b/>
                <w:sz w:val="24"/>
                <w:szCs w:val="24"/>
              </w:rPr>
            </w:pPr>
            <w:r w:rsidRPr="00AA76A1">
              <w:rPr>
                <w:rFonts w:ascii="Times New Roman" w:hAnsi="Times New Roman" w:cs="Times New Roman"/>
                <w:b/>
                <w:sz w:val="24"/>
                <w:szCs w:val="24"/>
              </w:rPr>
              <w:t>2</w:t>
            </w:r>
          </w:p>
        </w:tc>
        <w:tc>
          <w:tcPr>
            <w:tcW w:w="2835" w:type="dxa"/>
          </w:tcPr>
          <w:p w:rsidR="00FE1E41" w:rsidRPr="00AA76A1" w:rsidRDefault="00FE1E41">
            <w:pPr>
              <w:pStyle w:val="ConsPlusNormal"/>
              <w:jc w:val="both"/>
              <w:rPr>
                <w:rFonts w:ascii="Times New Roman" w:hAnsi="Times New Roman" w:cs="Times New Roman"/>
                <w:b/>
                <w:sz w:val="24"/>
                <w:szCs w:val="24"/>
              </w:rPr>
            </w:pPr>
            <w:r w:rsidRPr="00AA76A1">
              <w:rPr>
                <w:rFonts w:ascii="Times New Roman" w:hAnsi="Times New Roman" w:cs="Times New Roman"/>
                <w:b/>
                <w:sz w:val="24"/>
                <w:szCs w:val="24"/>
              </w:rPr>
              <w:t>Исполнение бюджета</w:t>
            </w:r>
          </w:p>
        </w:tc>
        <w:tc>
          <w:tcPr>
            <w:tcW w:w="846" w:type="dxa"/>
          </w:tcPr>
          <w:p w:rsidR="00FE1E41" w:rsidRPr="00AA76A1" w:rsidRDefault="00FE1E41">
            <w:pPr>
              <w:pStyle w:val="ConsPlusNormal"/>
              <w:jc w:val="center"/>
              <w:rPr>
                <w:rFonts w:ascii="Times New Roman" w:hAnsi="Times New Roman" w:cs="Times New Roman"/>
                <w:b/>
                <w:sz w:val="24"/>
                <w:szCs w:val="24"/>
              </w:rPr>
            </w:pPr>
            <w:r w:rsidRPr="00AA76A1">
              <w:rPr>
                <w:rFonts w:ascii="Times New Roman" w:hAnsi="Times New Roman" w:cs="Times New Roman"/>
                <w:b/>
                <w:sz w:val="24"/>
                <w:szCs w:val="24"/>
              </w:rPr>
              <w:t>0,30</w:t>
            </w:r>
          </w:p>
        </w:tc>
        <w:tc>
          <w:tcPr>
            <w:tcW w:w="11062" w:type="dxa"/>
            <w:gridSpan w:val="5"/>
          </w:tcPr>
          <w:p w:rsidR="00FE1E41" w:rsidRPr="00AA76A1" w:rsidRDefault="00FE1E41">
            <w:pPr>
              <w:pStyle w:val="ConsPlusNormal"/>
              <w:jc w:val="center"/>
              <w:rPr>
                <w:rFonts w:ascii="Times New Roman" w:hAnsi="Times New Roman" w:cs="Times New Roman"/>
                <w:b/>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2.1</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Равномерность расходов ГАБС</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0,07</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P2.1 = (К4кв / Кгод) x 100, где: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К4кв - кассовые расходы </w:t>
            </w:r>
            <w:r w:rsidRPr="00AA76A1">
              <w:rPr>
                <w:rFonts w:ascii="Times New Roman" w:hAnsi="Times New Roman" w:cs="Times New Roman"/>
                <w:sz w:val="24"/>
                <w:szCs w:val="24"/>
              </w:rPr>
              <w:lastRenderedPageBreak/>
              <w:t>ГАБС в 4 квартале отчетного года, за исключением межбюджетных трансфертов из других бюджетов бюджетной системы;</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Кгод - кассовые расходы ГАБС за отчетный год, за исключением межбюджетных трансфертов из других бюджетов бюджетной системы</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lastRenderedPageBreak/>
              <w:t>%</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Отчет об исполнении консолидированного </w:t>
            </w:r>
            <w:r w:rsidRPr="00AA76A1">
              <w:rPr>
                <w:rFonts w:ascii="Times New Roman" w:hAnsi="Times New Roman" w:cs="Times New Roman"/>
                <w:sz w:val="24"/>
                <w:szCs w:val="24"/>
              </w:rPr>
              <w:lastRenderedPageBreak/>
              <w:t>бюджета субъекта Российской Федерации и бюджета территориального государственного внебюджетного фонда (форма 0503317) за отчетный год</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lastRenderedPageBreak/>
              <w:t xml:space="preserve">Показатель характеризует </w:t>
            </w:r>
            <w:r w:rsidRPr="00AA76A1">
              <w:rPr>
                <w:rFonts w:ascii="Times New Roman" w:hAnsi="Times New Roman" w:cs="Times New Roman"/>
                <w:sz w:val="24"/>
                <w:szCs w:val="24"/>
              </w:rPr>
              <w:lastRenderedPageBreak/>
              <w:t>равномерность расходов в течение финансового года. Целевым ориентиром для ГАБС является значение показателя, при котором кассовые расходы в 4 квартале достигают менее 25% годовых расходов</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P2.1 &lt;= 25</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25 &lt; P2.1 &lt; 30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2</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P2.1 &gt;= 30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2.2</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Объем не освоенных на конец отчетного финансового года бюджетных ассигнований</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0,10</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P2.2 = (A - K) / A x 100, где: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A - объем бюджетных ассигнований ГАБС в отчетном финансовом году согласно сводной бюджетной росписи с учетом внесенных в нее изменений,</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K - кассовые расходы ГАБС, произведенные за отчетный финансовый год</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Отчет об исполнении консолидированного бюджета субъекта Российской Федерации и бюджета территориального государственного внебюджетного фонда (форма 0503317) за отчетный год</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Показатель характеризует уровень не освоения бюджетных ассигнований в отчетном финансовом году. Целевым значением показателя является полное освоение бюджетных ассигнований</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P2.2 &lt;= 1</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1 &lt; P2.2 &lt;= 3</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P2.2 &gt; 3</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lastRenderedPageBreak/>
              <w:t>2.3</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Организация мониторинга заработной платы в муниципальных учреждениях, подведомственных ГАБС, по основному, административно-управленческому и вспомогательному персоналу</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0,07</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P2.3 = Осуществление мониторинга в соответствии с правовым актом ГАБС об организации мониторинга заработной платы в подведомственных муниципальных учреждениях</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Результаты мониторинга заработной платы в муниципальных учреждениях, подведомственных ГАБС, размещенные на сайте ГАБС</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Оцениваются ГАБС, осуществляющие в отношении муниципальных учреждений функции и полномочия учредителя.</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В рамках оценки данного показателя положительно оценивается факт организации мониторинга заработной платы в подведомственных муниципальных учреждениях</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P2.3 = Мониторинг проведен</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P2.3 = Мониторинг не проведен</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2.4</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Проведение в течение финансового года мониторинга значений целевых показателей оказания муниципальных услуг (выполнения работ), закрепленных в муниципальных заданиях на оказание муниципальных услуг (выполнение работ) муниципальными учреждениями, подведомственными ГАБС</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0,07</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P2.4 = Проведение мониторинга значений целевых показателей оказания муниципальных услуг (выполнения работ), закрепленных в муниципальных заданиях на оказание муниципальных услуг (выполнение работ) муниципальными учреждениями, подведомственными ГАБС, в соответствии с правовым актом ГАБС о проведении данного мониторинга</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Результаты мониторинга значений целевых показателей оказания муниципальных услуг (выполнения работ), размещенные на сайте ГАБС</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Оцениваются ГАБС, осуществляющие в отношении муниципальных учреждений функции и полномочия учредителя.</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В рамках оценки данного показателя положительно оценивается факт проведения мониторинга значений целевых показателей оказания </w:t>
            </w:r>
            <w:r w:rsidRPr="00AA76A1">
              <w:rPr>
                <w:rFonts w:ascii="Times New Roman" w:hAnsi="Times New Roman" w:cs="Times New Roman"/>
                <w:sz w:val="24"/>
                <w:szCs w:val="24"/>
              </w:rPr>
              <w:lastRenderedPageBreak/>
              <w:t>муниципальных услуг (выполнения работ), закрепленных в муниципальных заданиях</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P2.4 = Мониторинг проведен</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P2.4 = Мониторинг не проведен</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2.5</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Перечень услуг (работ), оказываемых (предоставляемых) подведомственными ГАБС муниципальными учреждениями за плату</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0,07</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P2.5 = Наличие перечня услуг (работ), оказываемых (предоставляемых) подведомственными ГАБС муниципальными учреждениями за плату</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Размещенный на сайте ГАБС перечень услуг (работ), оказываемых (предоставляемых) подведомственными ГАБС муниципальными учреждениями за плату</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Оцениваются ГАБС, осуществляющие функции и полномочия учредителя в отношении муниципальных учреждений, оказывающих (предоставляющих) услуги (работы) за плату.</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В рамках оценки данного показателя оценивается сам факт наличия перечня услуг (работ), оказываемых (предоставляемых) подведомственными ГАБС муниципальными учреждениями за плату</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P2.5 = Наличие перечня</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P2.5 = Отсутствие перечня</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2.6</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Эффективность управления кредиторской задолженностью</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0,10</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P2.6 = К / Е x 100, где: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P2.6 - удельный вес кредиторской задолженности в кассовых расходах ГАБС в отчетном финансовом году;</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К - объем кредиторской </w:t>
            </w:r>
            <w:r w:rsidRPr="00AA76A1">
              <w:rPr>
                <w:rFonts w:ascii="Times New Roman" w:hAnsi="Times New Roman" w:cs="Times New Roman"/>
                <w:sz w:val="24"/>
                <w:szCs w:val="24"/>
              </w:rPr>
              <w:lastRenderedPageBreak/>
              <w:t>задолженности по расчетам в отчетном финансовом году по состоянию на 1 января года, следующего за отчетным;</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Е - кассовое исполнение расходов ГАБС в отчетном финансовом году (за исключением межбюджетных трансфертов)</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lastRenderedPageBreak/>
              <w:t>%</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Сведения по дебиторской и кредиторской задолженности (форма 0503169) пояснительной записки по виду деятельности "бюджетная" и </w:t>
            </w:r>
            <w:r w:rsidRPr="00AA76A1">
              <w:rPr>
                <w:rFonts w:ascii="Times New Roman" w:hAnsi="Times New Roman" w:cs="Times New Roman"/>
                <w:sz w:val="24"/>
                <w:szCs w:val="24"/>
              </w:rPr>
              <w:lastRenderedPageBreak/>
              <w:t>виду задолженности "кредиторская"</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lastRenderedPageBreak/>
              <w:t xml:space="preserve">Отрицательно оценивается факт наличия кредиторской задолженности по расчетам в отчетном финансовом году по </w:t>
            </w:r>
            <w:r w:rsidRPr="00AA76A1">
              <w:rPr>
                <w:rFonts w:ascii="Times New Roman" w:hAnsi="Times New Roman" w:cs="Times New Roman"/>
                <w:sz w:val="24"/>
                <w:szCs w:val="24"/>
              </w:rPr>
              <w:lastRenderedPageBreak/>
              <w:t>состоянию на 1 января года, следующего за отчетным, по отношению к кассовому исполнению расходов ГАБС в отчетном финансовом году (за исключением межбюджетных трансфертов)</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P2.6 &lt;= 0,3</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0,3 &lt; P2.6 &lt;= 0,5</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P2.6 &gt; 0,5</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2.7</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Удельный вес муниципальных учреждений, выполнивших муниципальное задание на 100%, в общем количестве муниципальных учреждений, подведомственных ГАБС, которым установлены муниципальные задания</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0,10</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P2.7 = Nгз / N x 100, где: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Nгз - количество муниципальных учреждений, выполнивших муниципальное задание на 100% в отчетном финансовом году;</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N - общее количество муниципальных учреждений, которым установлены муниципальные задания в отчетном финансовом году</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Сведения, представленные ГАБС</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Оцениваются ГАБС, осуществляющие функции и полномочия учредителя в отношении муниципальных учреждений, которым установлены муниципальные задания.</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Целевым ориентиром для ГАБС является выполнение муниципального задания на 100% всеми подведомственными ГАБС муниципальными учреждениями (в </w:t>
            </w:r>
            <w:r w:rsidRPr="00AA76A1">
              <w:rPr>
                <w:rFonts w:ascii="Times New Roman" w:hAnsi="Times New Roman" w:cs="Times New Roman"/>
                <w:sz w:val="24"/>
                <w:szCs w:val="24"/>
              </w:rPr>
              <w:lastRenderedPageBreak/>
              <w:t>разрезе муниципальных услуг (работ)), которым установлены муниципальные задания</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P2.7 = 100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100 &gt; P2.7 &gt;= 90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4</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90 &gt; P2.7 &gt;= 80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80 &gt; P2.7 &gt;= 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2.8</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Количество нарушений ГАБС сроков предоставления сведений, необходимых для составления и ведения кассового плана исполнения бюджета</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0,07</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P2.8 - количество нарушений ГАБС сроков предоставления сведений, необходимых для составления и ведения кассового плана исполнения бюджета</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Единица</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B86C3F">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Сведения, представленные ГАБС</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Показатель характеризует своевременность предоставления ГАБС сведений, необходимых для составления и ведения кассового плана исполнения бюджета. Целевым ориентиром для ГАБС является значение, равное 0</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P2.8 = 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P2.8 = 1</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4</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P2.8 = 2</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2</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P2.8 &gt; 2</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2.9</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Удельный вес муниципальных учреждений в общем количестве муниципальных учреждений, подведомственных ГАБС, в которых оплата труда руководителей определяется с учетом результатов достижения ими ключевых </w:t>
            </w:r>
            <w:r w:rsidRPr="00AA76A1">
              <w:rPr>
                <w:rFonts w:ascii="Times New Roman" w:hAnsi="Times New Roman" w:cs="Times New Roman"/>
                <w:sz w:val="24"/>
                <w:szCs w:val="24"/>
              </w:rPr>
              <w:lastRenderedPageBreak/>
              <w:t>показателей эффективности деятельности</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lastRenderedPageBreak/>
              <w:t>0,10</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P2.9 = Nrs / N x 100, где: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Nrs - количество муниципальных учреждений, в которых оплата труда руководителей определяется с учетом результатов достижения ими ключевых показателей эффективности деятельности;</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N - общее количество муниципальных учреждений, подведомственных ГАБС</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Сведения, представленные ГАБС</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Оцениваются ГАБС, осуществляющие в отношении муниципальных учреждений функции и полномочия учредителя.</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Целевым ориентиром для ГАБС является осуществление оплаты труда руководителей всех </w:t>
            </w:r>
            <w:r w:rsidRPr="00AA76A1">
              <w:rPr>
                <w:rFonts w:ascii="Times New Roman" w:hAnsi="Times New Roman" w:cs="Times New Roman"/>
                <w:sz w:val="24"/>
                <w:szCs w:val="24"/>
              </w:rPr>
              <w:lastRenderedPageBreak/>
              <w:t>подведомственных учреждений с учетом результатов достижения ими ключевых показателей эффективности деятельности</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P2.9 = 100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100 &gt; P2.9 &gt;= 90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90 &gt; P2.9 &gt;= 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2.10</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Доля объема взысканных в отчетном году средств из бюджета в связи с выявлением фактов нарушения ГАБС условий предоставления (расходования) и (или) нецелевого использования межбюджетных трансфертов из областного бюджета в общем объеме указанных трансфертов</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0,15</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P2.10 = А / П x 100, где: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А - объем взысканных в отчетном году средств из бюджета в связи с применением бюджетных мер принуждения в отношении ГАБС при выявлении фактов нарушения условий предоставления (расходования) и (или) нецелевого использования межбюджетных трансфертов из областного бюджета за отчетный финансовый год;</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П - общий объем межбюджетных трансфертов, предоставленных из областного бюджета бюджету в отчетном финансовом году, в отношении которых выявлены факты нарушения ГАБС условий предоставления (расходования) и (или) нецелевого использования</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Сведения, представленные ГАБС.</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Информация, находящаяся в распоряжении Финансового управления.</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Сведения о движении средств, передаваемых в виде межбюджетных трансфертов из областного бюджета бюджетам муниципальных образований (форма 063)</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Оцениваются ГАБС, являющиеся главными распорядителями бюджетных средств по расходам, осуществляемым за счет средств областного бюджета.</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Целевым значением показателя является отсутствие случаев взыскания средств из бюджета в связи с выявлением фактов нарушения условий предоставления (расходования) и (или) нецелевого использования межбюджетных трансфертов из областного бюджета</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P2.10 = 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0 &lt; P2.10 &lt;= 5</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P2.10 &gt; 5</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2.11</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Достижение целевых значений показателей результативности использования субсидий, предоставленных из областного бюджета</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0,10</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P2.11 = П</w:t>
            </w:r>
            <w:r w:rsidRPr="00AA76A1">
              <w:rPr>
                <w:rFonts w:ascii="Times New Roman" w:hAnsi="Times New Roman" w:cs="Times New Roman"/>
                <w:sz w:val="24"/>
                <w:szCs w:val="24"/>
                <w:vertAlign w:val="subscript"/>
              </w:rPr>
              <w:t>д</w:t>
            </w:r>
            <w:r w:rsidRPr="00AA76A1">
              <w:rPr>
                <w:rFonts w:ascii="Times New Roman" w:hAnsi="Times New Roman" w:cs="Times New Roman"/>
                <w:sz w:val="24"/>
                <w:szCs w:val="24"/>
              </w:rPr>
              <w:t xml:space="preserve"> / П x 100, где: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П</w:t>
            </w:r>
            <w:r w:rsidRPr="00AA76A1">
              <w:rPr>
                <w:rFonts w:ascii="Times New Roman" w:hAnsi="Times New Roman" w:cs="Times New Roman"/>
                <w:sz w:val="24"/>
                <w:szCs w:val="24"/>
                <w:vertAlign w:val="subscript"/>
              </w:rPr>
              <w:t>д</w:t>
            </w:r>
            <w:r w:rsidRPr="00AA76A1">
              <w:rPr>
                <w:rFonts w:ascii="Times New Roman" w:hAnsi="Times New Roman" w:cs="Times New Roman"/>
                <w:sz w:val="24"/>
                <w:szCs w:val="24"/>
              </w:rPr>
              <w:t xml:space="preserve"> - количество показателей результативности, по которым ГАБС достигнуты целевые значения показателей результативности использования субсидий, предоставленных из областного бюджета;</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П - общее количество целевых значений показателей результативности использования субсидий, предоставленных из областного бюджета</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Сведения, представленные ГАБС</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Оцениваются ГАБС, являющиеся главными распорядителями бюджетных средств по расходам, осуществляемым за счет субсидий из областного бюджета. Целевым значением показателя является достижение всех показателей результативности использования субсидий, предоставленных из областного бюджета</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P2.11 = 100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P2.11 &lt; 100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tcPr>
          <w:p w:rsidR="00FE1E41" w:rsidRPr="00AA76A1" w:rsidRDefault="00FE1E41">
            <w:pPr>
              <w:pStyle w:val="ConsPlusNormal"/>
              <w:jc w:val="both"/>
              <w:rPr>
                <w:rFonts w:ascii="Times New Roman" w:hAnsi="Times New Roman" w:cs="Times New Roman"/>
                <w:b/>
                <w:sz w:val="24"/>
                <w:szCs w:val="24"/>
              </w:rPr>
            </w:pPr>
            <w:r w:rsidRPr="00AA76A1">
              <w:rPr>
                <w:rFonts w:ascii="Times New Roman" w:hAnsi="Times New Roman" w:cs="Times New Roman"/>
                <w:b/>
                <w:sz w:val="24"/>
                <w:szCs w:val="24"/>
              </w:rPr>
              <w:t>3</w:t>
            </w:r>
          </w:p>
        </w:tc>
        <w:tc>
          <w:tcPr>
            <w:tcW w:w="2835" w:type="dxa"/>
          </w:tcPr>
          <w:p w:rsidR="00FE1E41" w:rsidRPr="00AA76A1" w:rsidRDefault="00FE1E41">
            <w:pPr>
              <w:pStyle w:val="ConsPlusNormal"/>
              <w:jc w:val="both"/>
              <w:rPr>
                <w:rFonts w:ascii="Times New Roman" w:hAnsi="Times New Roman" w:cs="Times New Roman"/>
                <w:b/>
                <w:sz w:val="24"/>
                <w:szCs w:val="24"/>
              </w:rPr>
            </w:pPr>
            <w:r w:rsidRPr="00AA76A1">
              <w:rPr>
                <w:rFonts w:ascii="Times New Roman" w:hAnsi="Times New Roman" w:cs="Times New Roman"/>
                <w:b/>
                <w:sz w:val="24"/>
                <w:szCs w:val="24"/>
              </w:rPr>
              <w:t>Учет и отчетность</w:t>
            </w:r>
          </w:p>
        </w:tc>
        <w:tc>
          <w:tcPr>
            <w:tcW w:w="846" w:type="dxa"/>
          </w:tcPr>
          <w:p w:rsidR="00FE1E41" w:rsidRPr="00AA76A1" w:rsidRDefault="00FE1E41">
            <w:pPr>
              <w:pStyle w:val="ConsPlusNormal"/>
              <w:jc w:val="center"/>
              <w:rPr>
                <w:rFonts w:ascii="Times New Roman" w:hAnsi="Times New Roman" w:cs="Times New Roman"/>
                <w:b/>
                <w:sz w:val="24"/>
                <w:szCs w:val="24"/>
              </w:rPr>
            </w:pPr>
            <w:r w:rsidRPr="00AA76A1">
              <w:rPr>
                <w:rFonts w:ascii="Times New Roman" w:hAnsi="Times New Roman" w:cs="Times New Roman"/>
                <w:b/>
                <w:sz w:val="24"/>
                <w:szCs w:val="24"/>
              </w:rPr>
              <w:t>0,20</w:t>
            </w:r>
          </w:p>
        </w:tc>
        <w:tc>
          <w:tcPr>
            <w:tcW w:w="11062" w:type="dxa"/>
            <w:gridSpan w:val="5"/>
          </w:tcPr>
          <w:p w:rsidR="00FE1E41" w:rsidRPr="00AA76A1" w:rsidRDefault="00FE1E41">
            <w:pPr>
              <w:pStyle w:val="ConsPlusNormal"/>
              <w:jc w:val="center"/>
              <w:rPr>
                <w:rFonts w:ascii="Times New Roman" w:hAnsi="Times New Roman" w:cs="Times New Roman"/>
                <w:b/>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3.1</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Соблюдение сроков представления ГАБС годовой бюджетной отчетности</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0,60</w:t>
            </w:r>
          </w:p>
        </w:tc>
        <w:tc>
          <w:tcPr>
            <w:tcW w:w="3260" w:type="dxa"/>
          </w:tcPr>
          <w:p w:rsidR="00FE1E41" w:rsidRPr="00AA76A1" w:rsidRDefault="00FE1E41" w:rsidP="00B86C3F">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P3.1 - количество дней отклонения от фактической даты представления ГАБС годовой бюджетной отчетности от даты, назначенной ГАБС для ее представления в соответствии </w:t>
            </w:r>
            <w:r w:rsidRPr="00AA76A1">
              <w:rPr>
                <w:rFonts w:ascii="Times New Roman" w:hAnsi="Times New Roman" w:cs="Times New Roman"/>
                <w:sz w:val="24"/>
                <w:szCs w:val="24"/>
              </w:rPr>
              <w:lastRenderedPageBreak/>
              <w:t xml:space="preserve">с графиком, установленным Финансовым </w:t>
            </w:r>
            <w:r w:rsidR="00B86C3F" w:rsidRPr="00AA76A1">
              <w:rPr>
                <w:rFonts w:ascii="Times New Roman" w:hAnsi="Times New Roman" w:cs="Times New Roman"/>
                <w:sz w:val="24"/>
                <w:szCs w:val="24"/>
              </w:rPr>
              <w:t>управлением</w:t>
            </w:r>
            <w:r w:rsidRPr="00AA76A1">
              <w:rPr>
                <w:rFonts w:ascii="Times New Roman" w:hAnsi="Times New Roman" w:cs="Times New Roman"/>
                <w:sz w:val="24"/>
                <w:szCs w:val="24"/>
              </w:rPr>
              <w:t xml:space="preserve"> о представлении годовой бюджетной отчетности</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lastRenderedPageBreak/>
              <w:t>День</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Отметка входящей документации Финансового управления,</w:t>
            </w:r>
          </w:p>
          <w:p w:rsidR="00FE1E41" w:rsidRPr="00AA76A1" w:rsidRDefault="00FE1E41" w:rsidP="00B86C3F">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сроки представления годовой бюджетной отчетности, устанавливаемые </w:t>
            </w:r>
            <w:r w:rsidRPr="00AA76A1">
              <w:rPr>
                <w:rFonts w:ascii="Times New Roman" w:hAnsi="Times New Roman" w:cs="Times New Roman"/>
                <w:sz w:val="24"/>
                <w:szCs w:val="24"/>
              </w:rPr>
              <w:lastRenderedPageBreak/>
              <w:t xml:space="preserve">Финансовым </w:t>
            </w:r>
            <w:r w:rsidR="00B86C3F" w:rsidRPr="00AA76A1">
              <w:rPr>
                <w:rFonts w:ascii="Times New Roman" w:hAnsi="Times New Roman" w:cs="Times New Roman"/>
                <w:sz w:val="24"/>
                <w:szCs w:val="24"/>
              </w:rPr>
              <w:t>управлением</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P3.1 = 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P3.1 = 1</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4</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P3.1 = 2</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P3.1 = 3</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2</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P3.1 = 4</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1</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P3.1 = 5</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3.2</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Представление в составе годовой бюджетной отчетности сведений о мерах по повышению эффективности расходования бюджетных средств</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0,40</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P3.2 - количество мероприятий по повышению эффективности расходования бюджетных средств, определенных организационно-распорядительными документами ГАБС и подведомственных ему муниципальных учреждений</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Единица</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Сведения о результатах деятельности (ф. 0503162) раздела 2 "Результаты деятельности субъекта бюджетной отчетности" пояснительной записки (форма 0503160)</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В рамках оценки данного показателя положительно оцениваются принимаемые меры по повышению эффективности расходования бюджетных средств</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P3.2 &gt;= 6</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4 &lt;= P3.2 &lt; 6</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4</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2 &lt;= P3.2 &lt; 4</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P3.2 = 1</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2</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P3.2 = 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tcPr>
          <w:p w:rsidR="00FE1E41" w:rsidRPr="00AA76A1" w:rsidRDefault="00FE1E41">
            <w:pPr>
              <w:pStyle w:val="ConsPlusNormal"/>
              <w:jc w:val="both"/>
              <w:rPr>
                <w:rFonts w:ascii="Times New Roman" w:hAnsi="Times New Roman" w:cs="Times New Roman"/>
                <w:b/>
                <w:sz w:val="24"/>
                <w:szCs w:val="24"/>
              </w:rPr>
            </w:pPr>
            <w:r w:rsidRPr="00AA76A1">
              <w:rPr>
                <w:rFonts w:ascii="Times New Roman" w:hAnsi="Times New Roman" w:cs="Times New Roman"/>
                <w:b/>
                <w:sz w:val="24"/>
                <w:szCs w:val="24"/>
              </w:rPr>
              <w:t>4</w:t>
            </w:r>
          </w:p>
        </w:tc>
        <w:tc>
          <w:tcPr>
            <w:tcW w:w="2835" w:type="dxa"/>
          </w:tcPr>
          <w:p w:rsidR="00FE1E41" w:rsidRPr="00AA76A1" w:rsidRDefault="00FE1E41">
            <w:pPr>
              <w:pStyle w:val="ConsPlusNormal"/>
              <w:jc w:val="both"/>
              <w:rPr>
                <w:rFonts w:ascii="Times New Roman" w:hAnsi="Times New Roman" w:cs="Times New Roman"/>
                <w:b/>
                <w:sz w:val="24"/>
                <w:szCs w:val="24"/>
              </w:rPr>
            </w:pPr>
            <w:r w:rsidRPr="00AA76A1">
              <w:rPr>
                <w:rFonts w:ascii="Times New Roman" w:hAnsi="Times New Roman" w:cs="Times New Roman"/>
                <w:b/>
                <w:sz w:val="24"/>
                <w:szCs w:val="24"/>
              </w:rPr>
              <w:t>Обеспечение открытости и доступности информации</w:t>
            </w:r>
          </w:p>
        </w:tc>
        <w:tc>
          <w:tcPr>
            <w:tcW w:w="846" w:type="dxa"/>
          </w:tcPr>
          <w:p w:rsidR="00FE1E41" w:rsidRPr="00AA76A1" w:rsidRDefault="00FE1E41">
            <w:pPr>
              <w:pStyle w:val="ConsPlusNormal"/>
              <w:jc w:val="center"/>
              <w:rPr>
                <w:rFonts w:ascii="Times New Roman" w:hAnsi="Times New Roman" w:cs="Times New Roman"/>
                <w:b/>
                <w:sz w:val="24"/>
                <w:szCs w:val="24"/>
              </w:rPr>
            </w:pPr>
            <w:r w:rsidRPr="00AA76A1">
              <w:rPr>
                <w:rFonts w:ascii="Times New Roman" w:hAnsi="Times New Roman" w:cs="Times New Roman"/>
                <w:b/>
                <w:sz w:val="24"/>
                <w:szCs w:val="24"/>
              </w:rPr>
              <w:t>0,10</w:t>
            </w:r>
          </w:p>
        </w:tc>
        <w:tc>
          <w:tcPr>
            <w:tcW w:w="11062" w:type="dxa"/>
            <w:gridSpan w:val="5"/>
          </w:tcPr>
          <w:p w:rsidR="00FE1E41" w:rsidRPr="00AA76A1" w:rsidRDefault="00FE1E41">
            <w:pPr>
              <w:pStyle w:val="ConsPlusNormal"/>
              <w:jc w:val="center"/>
              <w:rPr>
                <w:rFonts w:ascii="Times New Roman" w:hAnsi="Times New Roman" w:cs="Times New Roman"/>
                <w:b/>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4.1</w:t>
            </w:r>
          </w:p>
        </w:tc>
        <w:tc>
          <w:tcPr>
            <w:tcW w:w="2835" w:type="dxa"/>
            <w:vMerge w:val="restart"/>
          </w:tcPr>
          <w:p w:rsidR="00FE1E41" w:rsidRPr="00AA76A1" w:rsidRDefault="00FE1E41" w:rsidP="00B86C3F">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Полнота и своевременность опубликования информации подведомственными ГАБС муниципальными учреждениями на официальном сайте для размещения информации о государственных (муниципальных) учреждениях (www.bus.gov.ru), в том числе муниципальных заданий на оказание муниципальных услуг, планов финансово-хозяйственной деятельности, показателей бюджетных смет, балансов муниципальных учреждений, отчетов о результатах деятельности муниципальных учреждений и об использовании </w:t>
            </w:r>
            <w:r w:rsidRPr="00AA76A1">
              <w:rPr>
                <w:rFonts w:ascii="Times New Roman" w:hAnsi="Times New Roman" w:cs="Times New Roman"/>
                <w:sz w:val="24"/>
                <w:szCs w:val="24"/>
              </w:rPr>
              <w:lastRenderedPageBreak/>
              <w:t xml:space="preserve">закрепленного за ними имущества, находящегося в собственности </w:t>
            </w:r>
            <w:r w:rsidR="00B86C3F" w:rsidRPr="00AA76A1">
              <w:rPr>
                <w:rFonts w:ascii="Times New Roman" w:hAnsi="Times New Roman" w:cs="Times New Roman"/>
                <w:sz w:val="24"/>
                <w:szCs w:val="24"/>
              </w:rPr>
              <w:t>Шуй</w:t>
            </w:r>
            <w:r w:rsidRPr="00AA76A1">
              <w:rPr>
                <w:rFonts w:ascii="Times New Roman" w:hAnsi="Times New Roman" w:cs="Times New Roman"/>
                <w:sz w:val="24"/>
                <w:szCs w:val="24"/>
              </w:rPr>
              <w:t xml:space="preserve">ского муниципального района </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lastRenderedPageBreak/>
              <w:t>1,00</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P4.1 = Nу / N x 100, где: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Nу - количество подведомственных ГАБС муниципальных учреждений, разместивших информацию своевременно и в полном объеме на официальном сайте;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N - общее количество подведомственных ГАБС муниципальных учреждений</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rsidP="00B86C3F">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Информация, размещенная на официальном сайте для размещения информации о государственных (муниципальных) учреждениях (www.bus.gov.ru), в том числе муниципальные задания на оказание муниципальных услуг, планы финансово-хозяйственной деятельности, показатели бюджетных смет, балансы муниципальных учреждений, отчеты о результатах деятельности муниципальных учреждений и об использовании закрепленного за ними имущества, находящегося в собственности </w:t>
            </w:r>
            <w:r w:rsidR="00B86C3F" w:rsidRPr="00AA76A1">
              <w:rPr>
                <w:rFonts w:ascii="Times New Roman" w:hAnsi="Times New Roman" w:cs="Times New Roman"/>
                <w:sz w:val="24"/>
                <w:szCs w:val="24"/>
              </w:rPr>
              <w:t>Шуй</w:t>
            </w:r>
            <w:r w:rsidRPr="00AA76A1">
              <w:rPr>
                <w:rFonts w:ascii="Times New Roman" w:hAnsi="Times New Roman" w:cs="Times New Roman"/>
                <w:sz w:val="24"/>
                <w:szCs w:val="24"/>
              </w:rPr>
              <w:t xml:space="preserve">ского муниципального района </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Оцениваются ГАБС, осуществляющие в отношении муниципальных учреждений функции и полномочия учредителя.</w:t>
            </w:r>
          </w:p>
          <w:p w:rsidR="00FE1E41" w:rsidRPr="00AA76A1" w:rsidRDefault="00FE1E41" w:rsidP="00B86C3F">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Целевым ориентиром для ГАБС является размещение информации в полном объеме на официальном сайте для размещения информации о государственных (муниципальных) учреждениях (www.bus.gov.ru), в том числе муниципальных заданий на оказание муниципальных услуг, планов финансово-хозяйственной деятельности, показателей бюджетных смет, </w:t>
            </w:r>
            <w:r w:rsidRPr="00AA76A1">
              <w:rPr>
                <w:rFonts w:ascii="Times New Roman" w:hAnsi="Times New Roman" w:cs="Times New Roman"/>
                <w:sz w:val="24"/>
                <w:szCs w:val="24"/>
              </w:rPr>
              <w:lastRenderedPageBreak/>
              <w:t xml:space="preserve">балансов муниципальных учреждений, отчетов о результатах деятельности муниципальных учреждений и об использовании закрепленного за ними имущества, находящегося в собственности </w:t>
            </w:r>
            <w:r w:rsidR="00B86C3F" w:rsidRPr="00AA76A1">
              <w:rPr>
                <w:rFonts w:ascii="Times New Roman" w:hAnsi="Times New Roman" w:cs="Times New Roman"/>
                <w:sz w:val="24"/>
                <w:szCs w:val="24"/>
              </w:rPr>
              <w:t>Шуй</w:t>
            </w:r>
            <w:r w:rsidRPr="00AA76A1">
              <w:rPr>
                <w:rFonts w:ascii="Times New Roman" w:hAnsi="Times New Roman" w:cs="Times New Roman"/>
                <w:sz w:val="24"/>
                <w:szCs w:val="24"/>
              </w:rPr>
              <w:t xml:space="preserve">ского муниципального района, в сроки, установленные </w:t>
            </w:r>
            <w:hyperlink r:id="rId12" w:history="1">
              <w:r w:rsidRPr="00AA76A1">
                <w:rPr>
                  <w:rFonts w:ascii="Times New Roman" w:hAnsi="Times New Roman" w:cs="Times New Roman"/>
                  <w:color w:val="0000FF"/>
                  <w:sz w:val="24"/>
                  <w:szCs w:val="24"/>
                </w:rPr>
                <w:t>Приказом</w:t>
              </w:r>
            </w:hyperlink>
            <w:r w:rsidRPr="00AA76A1">
              <w:rPr>
                <w:rFonts w:ascii="Times New Roman" w:hAnsi="Times New Roman" w:cs="Times New Roman"/>
                <w:sz w:val="24"/>
                <w:szCs w:val="24"/>
              </w:rPr>
              <w:t xml:space="preserve"> Министерства финансов Российской Федерации от 21.07.2011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P4.1 = 100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80 &lt;= P4.1 &lt; 100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2</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P4.1 &lt; 80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tcPr>
          <w:p w:rsidR="00FE1E41" w:rsidRPr="00AA76A1" w:rsidRDefault="00FE1E41">
            <w:pPr>
              <w:pStyle w:val="ConsPlusNormal"/>
              <w:jc w:val="both"/>
              <w:rPr>
                <w:rFonts w:ascii="Times New Roman" w:hAnsi="Times New Roman" w:cs="Times New Roman"/>
                <w:b/>
                <w:sz w:val="24"/>
                <w:szCs w:val="24"/>
              </w:rPr>
            </w:pPr>
            <w:r w:rsidRPr="00AA76A1">
              <w:rPr>
                <w:rFonts w:ascii="Times New Roman" w:hAnsi="Times New Roman" w:cs="Times New Roman"/>
                <w:b/>
                <w:sz w:val="24"/>
                <w:szCs w:val="24"/>
              </w:rPr>
              <w:t>5</w:t>
            </w:r>
          </w:p>
        </w:tc>
        <w:tc>
          <w:tcPr>
            <w:tcW w:w="2835" w:type="dxa"/>
          </w:tcPr>
          <w:p w:rsidR="00FE1E41" w:rsidRPr="00AA76A1" w:rsidRDefault="00FE1E41" w:rsidP="00206691">
            <w:pPr>
              <w:pStyle w:val="ConsPlusNormal"/>
              <w:jc w:val="both"/>
              <w:rPr>
                <w:rFonts w:ascii="Times New Roman" w:hAnsi="Times New Roman" w:cs="Times New Roman"/>
                <w:b/>
                <w:sz w:val="24"/>
                <w:szCs w:val="24"/>
              </w:rPr>
            </w:pPr>
            <w:r w:rsidRPr="00AA76A1">
              <w:rPr>
                <w:rFonts w:ascii="Times New Roman" w:hAnsi="Times New Roman" w:cs="Times New Roman"/>
                <w:b/>
                <w:sz w:val="24"/>
                <w:szCs w:val="24"/>
              </w:rPr>
              <w:t xml:space="preserve">Участие в судебных </w:t>
            </w:r>
            <w:r w:rsidRPr="00AA76A1">
              <w:rPr>
                <w:rFonts w:ascii="Times New Roman" w:hAnsi="Times New Roman" w:cs="Times New Roman"/>
                <w:b/>
                <w:sz w:val="24"/>
                <w:szCs w:val="24"/>
              </w:rPr>
              <w:lastRenderedPageBreak/>
              <w:t xml:space="preserve">заседаниях, по которым ГАБС выступает в качестве представителя ответчика по искам к </w:t>
            </w:r>
            <w:r w:rsidR="00B86C3F" w:rsidRPr="00AA76A1">
              <w:rPr>
                <w:rFonts w:ascii="Times New Roman" w:hAnsi="Times New Roman" w:cs="Times New Roman"/>
                <w:b/>
                <w:sz w:val="24"/>
                <w:szCs w:val="24"/>
              </w:rPr>
              <w:t>Шуй</w:t>
            </w:r>
            <w:r w:rsidRPr="00AA76A1">
              <w:rPr>
                <w:rFonts w:ascii="Times New Roman" w:hAnsi="Times New Roman" w:cs="Times New Roman"/>
                <w:b/>
                <w:sz w:val="24"/>
                <w:szCs w:val="24"/>
              </w:rPr>
              <w:t xml:space="preserve">скому муниципальному району </w:t>
            </w:r>
          </w:p>
        </w:tc>
        <w:tc>
          <w:tcPr>
            <w:tcW w:w="846" w:type="dxa"/>
          </w:tcPr>
          <w:p w:rsidR="00FE1E41" w:rsidRPr="00AA76A1" w:rsidRDefault="00FE1E41">
            <w:pPr>
              <w:pStyle w:val="ConsPlusNormal"/>
              <w:jc w:val="center"/>
              <w:rPr>
                <w:rFonts w:ascii="Times New Roman" w:hAnsi="Times New Roman" w:cs="Times New Roman"/>
                <w:b/>
                <w:sz w:val="24"/>
                <w:szCs w:val="24"/>
              </w:rPr>
            </w:pPr>
            <w:r w:rsidRPr="00AA76A1">
              <w:rPr>
                <w:rFonts w:ascii="Times New Roman" w:hAnsi="Times New Roman" w:cs="Times New Roman"/>
                <w:b/>
                <w:sz w:val="24"/>
                <w:szCs w:val="24"/>
              </w:rPr>
              <w:lastRenderedPageBreak/>
              <w:t>0,10</w:t>
            </w:r>
          </w:p>
        </w:tc>
        <w:tc>
          <w:tcPr>
            <w:tcW w:w="11062" w:type="dxa"/>
            <w:gridSpan w:val="5"/>
          </w:tcPr>
          <w:p w:rsidR="00FE1E41" w:rsidRPr="00AA76A1" w:rsidRDefault="00FE1E41">
            <w:pPr>
              <w:pStyle w:val="ConsPlusNormal"/>
              <w:jc w:val="center"/>
              <w:rPr>
                <w:rFonts w:ascii="Times New Roman" w:hAnsi="Times New Roman" w:cs="Times New Roman"/>
                <w:b/>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5.1</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Доля фактического участия ГАБС в судебных заседаниях в общем количестве заседаний, назначенных судом</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0,25</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P5.1 = Ф / Опр. x 100, где: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Ф - фактическое участие в судебных заседаниях;</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Опр. - количество судебных заседаний, назначенных судом, в которых должен был принять участие ГАБС</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rsidP="00B86C3F">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Информация, направляемая (представляемая) ГАБС в Финансов</w:t>
            </w:r>
            <w:r w:rsidR="00B86C3F" w:rsidRPr="00AA76A1">
              <w:rPr>
                <w:rFonts w:ascii="Times New Roman" w:hAnsi="Times New Roman" w:cs="Times New Roman"/>
                <w:sz w:val="24"/>
                <w:szCs w:val="24"/>
              </w:rPr>
              <w:t>ое управление</w:t>
            </w:r>
            <w:r w:rsidRPr="00AA76A1">
              <w:rPr>
                <w:rFonts w:ascii="Times New Roman" w:hAnsi="Times New Roman" w:cs="Times New Roman"/>
                <w:sz w:val="24"/>
                <w:szCs w:val="24"/>
              </w:rPr>
              <w:t xml:space="preserve"> в соответствии с требованиями </w:t>
            </w:r>
            <w:hyperlink r:id="rId13" w:history="1">
              <w:r w:rsidRPr="00AA76A1">
                <w:rPr>
                  <w:rFonts w:ascii="Times New Roman" w:hAnsi="Times New Roman" w:cs="Times New Roman"/>
                  <w:color w:val="0000FF"/>
                  <w:sz w:val="24"/>
                  <w:szCs w:val="24"/>
                </w:rPr>
                <w:t>статьи 242.2</w:t>
              </w:r>
            </w:hyperlink>
            <w:r w:rsidRPr="00AA76A1">
              <w:rPr>
                <w:rFonts w:ascii="Times New Roman" w:hAnsi="Times New Roman" w:cs="Times New Roman"/>
                <w:sz w:val="24"/>
                <w:szCs w:val="24"/>
              </w:rPr>
              <w:t xml:space="preserve"> Бюджетного кодекса Российской Федерации</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Оцениваются ГАБС, являвшиеся в отчетном финансовом году представителями ответчика в судебных заседаниях. Целевым ориентиром является значение показателя 100%</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P5.1 = 100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80 &lt;= P5.1 &lt; 100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4</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50 &lt;= P5.1 &lt; 80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30 &lt;= P5.1 &lt; 50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2</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P5.1 &lt; 30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5.2</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Доля фактического направления ГАБС в суд отзывов (возражений) на исковые заявления от количества предъявленных исковых заявлений и направленных заявителем в суд дополнений </w:t>
            </w:r>
            <w:r w:rsidRPr="00AA76A1">
              <w:rPr>
                <w:rFonts w:ascii="Times New Roman" w:hAnsi="Times New Roman" w:cs="Times New Roman"/>
                <w:sz w:val="24"/>
                <w:szCs w:val="24"/>
              </w:rPr>
              <w:lastRenderedPageBreak/>
              <w:t>(изменений) в общем количестве исковых требований по соответствующим делам</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lastRenderedPageBreak/>
              <w:t>0,25</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P5.2 = Ф / ИЗ x 100, где: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Ф - фактическое количество подготовленных отзывов (возражений);</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ИЗ - количество предъявленных исковых заявлений и направленных заявителем в суд дополнений (изменений) к исковым </w:t>
            </w:r>
            <w:r w:rsidRPr="00AA76A1">
              <w:rPr>
                <w:rFonts w:ascii="Times New Roman" w:hAnsi="Times New Roman" w:cs="Times New Roman"/>
                <w:sz w:val="24"/>
                <w:szCs w:val="24"/>
              </w:rPr>
              <w:lastRenderedPageBreak/>
              <w:t>требованиям к ГАБС по соответствующим делам</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lastRenderedPageBreak/>
              <w:t>%</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Отчетность ГАБС, направляемая в Финансовое управление</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Оцениваются ГАБС, являвшиеся в отчетном финансовом году представителями ответчика в судебных заседаниях. Целевым ориентиром является значение показателя 100%</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P5.2 = 100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80 &lt;= P5.2 &lt; 100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4</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50 &lt;= P5.2 &lt; 80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30 &lt;= P5.2 &lt; 50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2</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P5.2 &lt; 30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5.3</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Доля суммы средств, выплаченных из бюджета на основании предъявленных исполнительных листов, от суммы заявленных исковых требований об обращении взыскания на средства бюджета (в ходе судебных заседаний, по которым ГАБС являлся представителем ответчика)</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0,25</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P5.3 = СВ / СВЗ x 100, где: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СВ - сумма средств, выплаченная из бюджетов </w:t>
            </w:r>
            <w:r w:rsidR="00B86C3F" w:rsidRPr="00AA76A1">
              <w:rPr>
                <w:rFonts w:ascii="Times New Roman" w:hAnsi="Times New Roman" w:cs="Times New Roman"/>
                <w:sz w:val="24"/>
                <w:szCs w:val="24"/>
              </w:rPr>
              <w:t>Шуй</w:t>
            </w:r>
            <w:r w:rsidRPr="00AA76A1">
              <w:rPr>
                <w:rFonts w:ascii="Times New Roman" w:hAnsi="Times New Roman" w:cs="Times New Roman"/>
                <w:sz w:val="24"/>
                <w:szCs w:val="24"/>
              </w:rPr>
              <w:t>ского муниципального района;</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СВЗ - сумма средств, взысканная судом</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Решения судов, судебные акты, изменяющие ранее вынесенные судебные акты; платежные поручения</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Оцениваются ГАБС, привлекаемые в отчетном финансовом году к участию в судебных заседаниях, по итогам которых предъявлялись исполнительные листы. Доля в размере 100% свидетельствует о:</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низком качестве бюджетного планирования;</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низком качестве исполнения бюджета;</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низкой правовой грамотности;</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низкой активности по обжалованию решений судов.</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Доля в размере от 50 - 75% свидетельствует о </w:t>
            </w:r>
            <w:r w:rsidRPr="00AA76A1">
              <w:rPr>
                <w:rFonts w:ascii="Times New Roman" w:hAnsi="Times New Roman" w:cs="Times New Roman"/>
                <w:sz w:val="24"/>
                <w:szCs w:val="24"/>
              </w:rPr>
              <w:lastRenderedPageBreak/>
              <w:t>среднем качестве финансового менеджмента по показателю. Доля в размере 25 - 50% свидетельствует о качестве финансового менеджмента по показателю выше среднего. Доля в размере менее 25% свидетельствует о высоком качестве финансового менеджмента по показателю</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P5.3 &lt; 25%</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25 &lt;= P5.3 &lt; 50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4</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50 &lt;= P5.3 &lt; 75</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75&lt;= P5.3 &lt;= 100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5.4</w:t>
            </w:r>
          </w:p>
        </w:tc>
        <w:tc>
          <w:tcPr>
            <w:tcW w:w="2835" w:type="dxa"/>
            <w:vMerge w:val="restart"/>
          </w:tcPr>
          <w:p w:rsidR="00FE1E41" w:rsidRPr="00AA76A1" w:rsidRDefault="00FE1E41" w:rsidP="00B86C3F">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Своевременность и полнота представления ГАБС в Финансов</w:t>
            </w:r>
            <w:r w:rsidR="00B86C3F" w:rsidRPr="00AA76A1">
              <w:rPr>
                <w:rFonts w:ascii="Times New Roman" w:hAnsi="Times New Roman" w:cs="Times New Roman"/>
                <w:sz w:val="24"/>
                <w:szCs w:val="24"/>
              </w:rPr>
              <w:t xml:space="preserve">ое управление </w:t>
            </w:r>
            <w:r w:rsidRPr="00AA76A1">
              <w:rPr>
                <w:rFonts w:ascii="Times New Roman" w:hAnsi="Times New Roman" w:cs="Times New Roman"/>
                <w:sz w:val="24"/>
                <w:szCs w:val="24"/>
              </w:rPr>
              <w:t xml:space="preserve">в соответствии со </w:t>
            </w:r>
            <w:hyperlink r:id="rId14" w:history="1">
              <w:r w:rsidRPr="00AA76A1">
                <w:rPr>
                  <w:rFonts w:ascii="Times New Roman" w:hAnsi="Times New Roman" w:cs="Times New Roman"/>
                  <w:color w:val="0000FF"/>
                  <w:sz w:val="24"/>
                  <w:szCs w:val="24"/>
                </w:rPr>
                <w:t>статьей 242.2</w:t>
              </w:r>
            </w:hyperlink>
            <w:r w:rsidRPr="00AA76A1">
              <w:rPr>
                <w:rFonts w:ascii="Times New Roman" w:hAnsi="Times New Roman" w:cs="Times New Roman"/>
                <w:sz w:val="24"/>
                <w:szCs w:val="24"/>
              </w:rPr>
              <w:t xml:space="preserve"> Бюджетного кодекса Российской Федерации информации о результатах рассмотрения дела в суде и информации о наличии оснований для обжалования судебного акта</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0,25</w:t>
            </w:r>
          </w:p>
        </w:tc>
        <w:tc>
          <w:tcPr>
            <w:tcW w:w="3260" w:type="dxa"/>
          </w:tcPr>
          <w:p w:rsidR="00FE1E41" w:rsidRPr="00AA76A1" w:rsidRDefault="00FE1E41" w:rsidP="00B86C3F">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P5.4 - представление ГАБС в Финансовый отдел в установленные в соответствии со </w:t>
            </w:r>
            <w:hyperlink r:id="rId15" w:history="1">
              <w:r w:rsidRPr="00AA76A1">
                <w:rPr>
                  <w:rFonts w:ascii="Times New Roman" w:hAnsi="Times New Roman" w:cs="Times New Roman"/>
                  <w:color w:val="0000FF"/>
                  <w:sz w:val="24"/>
                  <w:szCs w:val="24"/>
                </w:rPr>
                <w:t>статьей 242.2</w:t>
              </w:r>
            </w:hyperlink>
            <w:r w:rsidRPr="00AA76A1">
              <w:rPr>
                <w:rFonts w:ascii="Times New Roman" w:hAnsi="Times New Roman" w:cs="Times New Roman"/>
                <w:sz w:val="24"/>
                <w:szCs w:val="24"/>
              </w:rPr>
              <w:t xml:space="preserve"> Бюджетного кодекса Российской Федерации информации о результатах рассмотрения дела в суде и информации о наличии оснований для обжалования судебного акта в Финансов</w:t>
            </w:r>
            <w:r w:rsidR="00B86C3F" w:rsidRPr="00AA76A1">
              <w:rPr>
                <w:rFonts w:ascii="Times New Roman" w:hAnsi="Times New Roman" w:cs="Times New Roman"/>
                <w:sz w:val="24"/>
                <w:szCs w:val="24"/>
              </w:rPr>
              <w:t>ое управление</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Информация, представленная ГАБС</w:t>
            </w:r>
          </w:p>
        </w:tc>
        <w:tc>
          <w:tcPr>
            <w:tcW w:w="2557" w:type="dxa"/>
            <w:vMerge w:val="restart"/>
          </w:tcPr>
          <w:p w:rsidR="00FE1E41" w:rsidRPr="00AA76A1" w:rsidRDefault="00FE1E41" w:rsidP="00B86C3F">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Оценивают ГАБС, которые в отчетном финансовом году были привлечены для участия в судебных заседаниях. Показатель характеризует полноту и своевременность представления ГАБС в Финансов</w:t>
            </w:r>
            <w:r w:rsidR="00B86C3F" w:rsidRPr="00AA76A1">
              <w:rPr>
                <w:rFonts w:ascii="Times New Roman" w:hAnsi="Times New Roman" w:cs="Times New Roman"/>
                <w:sz w:val="24"/>
                <w:szCs w:val="24"/>
              </w:rPr>
              <w:t xml:space="preserve">ое управление </w:t>
            </w:r>
            <w:r w:rsidRPr="00AA76A1">
              <w:rPr>
                <w:rFonts w:ascii="Times New Roman" w:hAnsi="Times New Roman" w:cs="Times New Roman"/>
                <w:sz w:val="24"/>
                <w:szCs w:val="24"/>
              </w:rPr>
              <w:t xml:space="preserve">информации о результатах рассмотрения дела в суде и информации о </w:t>
            </w:r>
            <w:r w:rsidRPr="00AA76A1">
              <w:rPr>
                <w:rFonts w:ascii="Times New Roman" w:hAnsi="Times New Roman" w:cs="Times New Roman"/>
                <w:sz w:val="24"/>
                <w:szCs w:val="24"/>
              </w:rPr>
              <w:lastRenderedPageBreak/>
              <w:t>наличии оснований для обжалования судебного акта</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P5.4 = Информация представлена в установленный срок и в полном объеме</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P5.4 = Информация представлена (направлена) в полном объеме, но с нарушением срока либо представлена в срок, но не в полном объеме</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P5.4 = Информация представлена не в полном объеме и позже установленного срока</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bl>
    <w:p w:rsidR="00FE1E41" w:rsidRDefault="00FE1E41">
      <w:pPr>
        <w:sectPr w:rsidR="00FE1E41" w:rsidSect="00AA76A1">
          <w:pgSz w:w="16838" w:h="11905" w:orient="landscape"/>
          <w:pgMar w:top="1418" w:right="1134" w:bottom="850" w:left="1134" w:header="0" w:footer="0" w:gutter="0"/>
          <w:cols w:space="720"/>
        </w:sectPr>
      </w:pPr>
    </w:p>
    <w:p w:rsidR="005115CC" w:rsidRPr="005115CC" w:rsidRDefault="00D12BAC" w:rsidP="00D12BAC">
      <w:pPr>
        <w:pStyle w:val="ConsPlusNormal"/>
        <w:jc w:val="center"/>
        <w:outlineLvl w:val="0"/>
        <w:rPr>
          <w:rFonts w:ascii="Times New Roman" w:hAnsi="Times New Roman" w:cs="Times New Roman"/>
          <w:sz w:val="24"/>
          <w:szCs w:val="24"/>
        </w:rPr>
      </w:pPr>
      <w:bookmarkStart w:id="3" w:name="P642"/>
      <w:bookmarkEnd w:id="3"/>
      <w:r>
        <w:rPr>
          <w:rFonts w:ascii="Times New Roman" w:hAnsi="Times New Roman" w:cs="Times New Roman"/>
          <w:sz w:val="24"/>
          <w:szCs w:val="24"/>
        </w:rPr>
        <w:lastRenderedPageBreak/>
        <w:t xml:space="preserve">                                                                                                  </w:t>
      </w:r>
      <w:r w:rsidR="005115CC" w:rsidRPr="005115CC">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5115CC" w:rsidRPr="005115CC" w:rsidRDefault="005115CC" w:rsidP="005115CC">
      <w:pPr>
        <w:pStyle w:val="ConsPlusNormal"/>
        <w:jc w:val="right"/>
        <w:rPr>
          <w:rFonts w:ascii="Times New Roman" w:hAnsi="Times New Roman" w:cs="Times New Roman"/>
          <w:sz w:val="24"/>
          <w:szCs w:val="24"/>
        </w:rPr>
      </w:pPr>
      <w:r w:rsidRPr="005115CC">
        <w:rPr>
          <w:rFonts w:ascii="Times New Roman" w:hAnsi="Times New Roman" w:cs="Times New Roman"/>
          <w:sz w:val="24"/>
          <w:szCs w:val="24"/>
        </w:rPr>
        <w:t>к постановлению Администрации</w:t>
      </w:r>
    </w:p>
    <w:p w:rsidR="005115CC" w:rsidRPr="005115CC" w:rsidRDefault="005115CC" w:rsidP="005115CC">
      <w:pPr>
        <w:pStyle w:val="ConsPlusNormal"/>
        <w:jc w:val="right"/>
        <w:rPr>
          <w:rFonts w:ascii="Times New Roman" w:hAnsi="Times New Roman" w:cs="Times New Roman"/>
          <w:sz w:val="24"/>
          <w:szCs w:val="24"/>
        </w:rPr>
      </w:pPr>
      <w:r w:rsidRPr="005115CC">
        <w:rPr>
          <w:rFonts w:ascii="Times New Roman" w:hAnsi="Times New Roman" w:cs="Times New Roman"/>
          <w:sz w:val="24"/>
          <w:szCs w:val="24"/>
        </w:rPr>
        <w:t>Шуйского муниципального района</w:t>
      </w:r>
    </w:p>
    <w:p w:rsidR="005115CC" w:rsidRPr="005115CC" w:rsidRDefault="00D12BAC" w:rsidP="00D12BA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5115CC" w:rsidRPr="005115CC">
        <w:rPr>
          <w:rFonts w:ascii="Times New Roman" w:hAnsi="Times New Roman" w:cs="Times New Roman"/>
          <w:sz w:val="24"/>
          <w:szCs w:val="24"/>
        </w:rPr>
        <w:t xml:space="preserve">от </w:t>
      </w:r>
      <w:r w:rsidR="00183D2E">
        <w:rPr>
          <w:rFonts w:ascii="Times New Roman" w:hAnsi="Times New Roman" w:cs="Times New Roman"/>
          <w:sz w:val="24"/>
          <w:szCs w:val="24"/>
        </w:rPr>
        <w:t>18.</w:t>
      </w:r>
      <w:r w:rsidR="005115CC" w:rsidRPr="005115CC">
        <w:rPr>
          <w:rFonts w:ascii="Times New Roman" w:hAnsi="Times New Roman" w:cs="Times New Roman"/>
          <w:sz w:val="24"/>
          <w:szCs w:val="24"/>
        </w:rPr>
        <w:t xml:space="preserve">05.2021 № </w:t>
      </w:r>
      <w:r w:rsidR="00183D2E">
        <w:rPr>
          <w:rFonts w:ascii="Times New Roman" w:hAnsi="Times New Roman" w:cs="Times New Roman"/>
          <w:sz w:val="24"/>
          <w:szCs w:val="24"/>
        </w:rPr>
        <w:t>332-п</w:t>
      </w:r>
    </w:p>
    <w:p w:rsidR="005115CC" w:rsidRDefault="005115CC">
      <w:pPr>
        <w:pStyle w:val="ConsPlusTitle"/>
        <w:jc w:val="center"/>
        <w:rPr>
          <w:rFonts w:ascii="Times New Roman" w:hAnsi="Times New Roman" w:cs="Times New Roman"/>
          <w:sz w:val="28"/>
          <w:szCs w:val="28"/>
        </w:rPr>
      </w:pPr>
    </w:p>
    <w:p w:rsidR="005115CC" w:rsidRDefault="005115CC">
      <w:pPr>
        <w:pStyle w:val="ConsPlusTitle"/>
        <w:jc w:val="center"/>
        <w:rPr>
          <w:rFonts w:ascii="Times New Roman" w:hAnsi="Times New Roman" w:cs="Times New Roman"/>
          <w:sz w:val="28"/>
          <w:szCs w:val="28"/>
        </w:rPr>
      </w:pPr>
    </w:p>
    <w:p w:rsidR="00FE1E41" w:rsidRPr="00AA76A1" w:rsidRDefault="00FE1E41">
      <w:pPr>
        <w:pStyle w:val="ConsPlusTitle"/>
        <w:jc w:val="center"/>
        <w:rPr>
          <w:rFonts w:ascii="Times New Roman" w:hAnsi="Times New Roman" w:cs="Times New Roman"/>
          <w:sz w:val="28"/>
          <w:szCs w:val="28"/>
        </w:rPr>
      </w:pPr>
      <w:r w:rsidRPr="00AA76A1">
        <w:rPr>
          <w:rFonts w:ascii="Times New Roman" w:hAnsi="Times New Roman" w:cs="Times New Roman"/>
          <w:sz w:val="28"/>
          <w:szCs w:val="28"/>
        </w:rPr>
        <w:t>ПОЛОЖЕНИЕ</w:t>
      </w:r>
    </w:p>
    <w:p w:rsidR="00FE1E41" w:rsidRPr="00AA76A1" w:rsidRDefault="00FE1E41">
      <w:pPr>
        <w:pStyle w:val="ConsPlusTitle"/>
        <w:jc w:val="center"/>
        <w:rPr>
          <w:rFonts w:ascii="Times New Roman" w:hAnsi="Times New Roman" w:cs="Times New Roman"/>
          <w:sz w:val="28"/>
          <w:szCs w:val="28"/>
        </w:rPr>
      </w:pPr>
      <w:r w:rsidRPr="00AA76A1">
        <w:rPr>
          <w:rFonts w:ascii="Times New Roman" w:hAnsi="Times New Roman" w:cs="Times New Roman"/>
          <w:sz w:val="28"/>
          <w:szCs w:val="28"/>
        </w:rPr>
        <w:t>О ПРИМЕНЕНИИ РЕЗУЛЬТАТОВ ОЦЕНКИ КАЧЕСТВА ФИНАНСОВОГО</w:t>
      </w:r>
      <w:r w:rsidR="00AA76A1">
        <w:rPr>
          <w:rFonts w:ascii="Times New Roman" w:hAnsi="Times New Roman" w:cs="Times New Roman"/>
          <w:sz w:val="28"/>
          <w:szCs w:val="28"/>
        </w:rPr>
        <w:t xml:space="preserve"> </w:t>
      </w:r>
      <w:r w:rsidRPr="00AA76A1">
        <w:rPr>
          <w:rFonts w:ascii="Times New Roman" w:hAnsi="Times New Roman" w:cs="Times New Roman"/>
          <w:sz w:val="28"/>
          <w:szCs w:val="28"/>
        </w:rPr>
        <w:t>МЕНЕДЖМЕНТА ГЛАВНЫХ АДМИНИСТРАТОРОВ СРЕДСТВ БЮДЖЕТА</w:t>
      </w:r>
    </w:p>
    <w:p w:rsidR="00055190" w:rsidRPr="00AA76A1" w:rsidRDefault="00055190" w:rsidP="00055190">
      <w:pPr>
        <w:pStyle w:val="ConsPlusTitle"/>
        <w:jc w:val="center"/>
        <w:rPr>
          <w:rFonts w:ascii="Times New Roman" w:hAnsi="Times New Roman" w:cs="Times New Roman"/>
          <w:sz w:val="28"/>
          <w:szCs w:val="28"/>
        </w:rPr>
      </w:pPr>
      <w:r w:rsidRPr="00AA76A1">
        <w:rPr>
          <w:rFonts w:ascii="Times New Roman" w:hAnsi="Times New Roman" w:cs="Times New Roman"/>
          <w:sz w:val="28"/>
          <w:szCs w:val="28"/>
        </w:rPr>
        <w:t>ШУЙСКОГО</w:t>
      </w:r>
      <w:r w:rsidR="00FE1E41" w:rsidRPr="00AA76A1">
        <w:rPr>
          <w:rFonts w:ascii="Times New Roman" w:hAnsi="Times New Roman" w:cs="Times New Roman"/>
          <w:sz w:val="28"/>
          <w:szCs w:val="28"/>
        </w:rPr>
        <w:t xml:space="preserve"> МУНИЦИПАЛЬНОГО РАЙОНА</w:t>
      </w:r>
    </w:p>
    <w:p w:rsidR="00FE1E41" w:rsidRPr="00AA76A1" w:rsidRDefault="00FE1E41">
      <w:pPr>
        <w:pStyle w:val="ConsPlusTitle"/>
        <w:jc w:val="center"/>
        <w:rPr>
          <w:rFonts w:ascii="Times New Roman" w:hAnsi="Times New Roman" w:cs="Times New Roman"/>
          <w:sz w:val="28"/>
          <w:szCs w:val="28"/>
        </w:rPr>
      </w:pPr>
    </w:p>
    <w:p w:rsidR="00FE1E41" w:rsidRPr="00AA76A1" w:rsidRDefault="00FE1E41">
      <w:pPr>
        <w:pStyle w:val="ConsPlusNormal"/>
        <w:rPr>
          <w:rFonts w:ascii="Times New Roman" w:hAnsi="Times New Roman" w:cs="Times New Roman"/>
          <w:sz w:val="28"/>
          <w:szCs w:val="28"/>
        </w:rPr>
      </w:pPr>
    </w:p>
    <w:p w:rsidR="00FE1E41" w:rsidRPr="00AA76A1" w:rsidRDefault="00FE1E41">
      <w:pPr>
        <w:pStyle w:val="ConsPlusNormal"/>
        <w:ind w:firstLine="540"/>
        <w:jc w:val="both"/>
        <w:rPr>
          <w:rFonts w:ascii="Times New Roman" w:hAnsi="Times New Roman" w:cs="Times New Roman"/>
          <w:sz w:val="28"/>
          <w:szCs w:val="28"/>
        </w:rPr>
      </w:pPr>
      <w:r w:rsidRPr="00AA76A1">
        <w:rPr>
          <w:rFonts w:ascii="Times New Roman" w:hAnsi="Times New Roman" w:cs="Times New Roman"/>
          <w:sz w:val="28"/>
          <w:szCs w:val="28"/>
        </w:rPr>
        <w:t xml:space="preserve">Настоящее Положение регламентирует применение результатов оценки качества финансового менеджмента главных администраторов средств бюджета </w:t>
      </w:r>
      <w:r w:rsidR="00055190" w:rsidRPr="00AA76A1">
        <w:rPr>
          <w:rFonts w:ascii="Times New Roman" w:hAnsi="Times New Roman" w:cs="Times New Roman"/>
          <w:sz w:val="28"/>
          <w:szCs w:val="28"/>
        </w:rPr>
        <w:t>Шуй</w:t>
      </w:r>
      <w:r w:rsidRPr="00AA76A1">
        <w:rPr>
          <w:rFonts w:ascii="Times New Roman" w:hAnsi="Times New Roman" w:cs="Times New Roman"/>
          <w:sz w:val="28"/>
          <w:szCs w:val="28"/>
        </w:rPr>
        <w:t>ского муниципального района (далее - ГАБС) при оценке их деятельности.</w:t>
      </w:r>
    </w:p>
    <w:p w:rsidR="00FE1E41" w:rsidRPr="00AA76A1" w:rsidRDefault="00FE1E41" w:rsidP="00AA76A1">
      <w:pPr>
        <w:pStyle w:val="ConsPlusNormal"/>
        <w:ind w:firstLine="539"/>
        <w:jc w:val="both"/>
        <w:rPr>
          <w:rFonts w:ascii="Times New Roman" w:hAnsi="Times New Roman" w:cs="Times New Roman"/>
          <w:sz w:val="28"/>
          <w:szCs w:val="28"/>
        </w:rPr>
      </w:pPr>
      <w:r w:rsidRPr="00AA76A1">
        <w:rPr>
          <w:rFonts w:ascii="Times New Roman" w:hAnsi="Times New Roman" w:cs="Times New Roman"/>
          <w:sz w:val="28"/>
          <w:szCs w:val="28"/>
        </w:rPr>
        <w:t xml:space="preserve">1. Результаты оценки качества финансового менеджмента ГАБС формируются Финансовым управлением в разрезе ГАБС с указанием значений итоговых результатов оценки качества финансового менеджмента ГАБС по каждому ГАБС и всех показателей, используемых для их расчета, и направляются на рассмотрение в администрацию </w:t>
      </w:r>
      <w:r w:rsidR="00055190" w:rsidRPr="00AA76A1">
        <w:rPr>
          <w:rFonts w:ascii="Times New Roman" w:hAnsi="Times New Roman" w:cs="Times New Roman"/>
          <w:sz w:val="28"/>
          <w:szCs w:val="28"/>
        </w:rPr>
        <w:t>Шуй</w:t>
      </w:r>
      <w:r w:rsidRPr="00AA76A1">
        <w:rPr>
          <w:rFonts w:ascii="Times New Roman" w:hAnsi="Times New Roman" w:cs="Times New Roman"/>
          <w:sz w:val="28"/>
          <w:szCs w:val="28"/>
        </w:rPr>
        <w:t>ского муниципального района.</w:t>
      </w:r>
    </w:p>
    <w:p w:rsidR="00FE1E41" w:rsidRPr="00AA76A1" w:rsidRDefault="00FE1E41" w:rsidP="00AA76A1">
      <w:pPr>
        <w:pStyle w:val="ConsPlusNormal"/>
        <w:ind w:firstLine="539"/>
        <w:jc w:val="both"/>
        <w:rPr>
          <w:rFonts w:ascii="Times New Roman" w:hAnsi="Times New Roman" w:cs="Times New Roman"/>
          <w:sz w:val="28"/>
          <w:szCs w:val="28"/>
        </w:rPr>
      </w:pPr>
      <w:r w:rsidRPr="00AA76A1">
        <w:rPr>
          <w:rFonts w:ascii="Times New Roman" w:hAnsi="Times New Roman" w:cs="Times New Roman"/>
          <w:sz w:val="28"/>
          <w:szCs w:val="28"/>
        </w:rPr>
        <w:t xml:space="preserve">2. Результаты оценки качества финансового менеджмента ГАБС размещаются на официальном сайте </w:t>
      </w:r>
      <w:r w:rsidR="00055190" w:rsidRPr="00AA76A1">
        <w:rPr>
          <w:rFonts w:ascii="Times New Roman" w:hAnsi="Times New Roman" w:cs="Times New Roman"/>
          <w:sz w:val="28"/>
          <w:szCs w:val="28"/>
        </w:rPr>
        <w:t>Шуй</w:t>
      </w:r>
      <w:r w:rsidRPr="00AA76A1">
        <w:rPr>
          <w:rFonts w:ascii="Times New Roman" w:hAnsi="Times New Roman" w:cs="Times New Roman"/>
          <w:sz w:val="28"/>
          <w:szCs w:val="28"/>
        </w:rPr>
        <w:t>ского муниципального района до 1 ию</w:t>
      </w:r>
      <w:r w:rsidR="002D6299" w:rsidRPr="00AA76A1">
        <w:rPr>
          <w:rFonts w:ascii="Times New Roman" w:hAnsi="Times New Roman" w:cs="Times New Roman"/>
          <w:sz w:val="28"/>
          <w:szCs w:val="28"/>
        </w:rPr>
        <w:t>л</w:t>
      </w:r>
      <w:r w:rsidRPr="00AA76A1">
        <w:rPr>
          <w:rFonts w:ascii="Times New Roman" w:hAnsi="Times New Roman" w:cs="Times New Roman"/>
          <w:sz w:val="28"/>
          <w:szCs w:val="28"/>
        </w:rPr>
        <w:t>я года, следующего за отчетным.</w:t>
      </w:r>
    </w:p>
    <w:p w:rsidR="00FE1E41" w:rsidRPr="00AA76A1" w:rsidRDefault="00FE1E41" w:rsidP="00AA76A1">
      <w:pPr>
        <w:pStyle w:val="ConsPlusNormal"/>
        <w:ind w:firstLine="539"/>
        <w:jc w:val="both"/>
        <w:rPr>
          <w:rFonts w:ascii="Times New Roman" w:hAnsi="Times New Roman" w:cs="Times New Roman"/>
          <w:sz w:val="28"/>
          <w:szCs w:val="28"/>
        </w:rPr>
      </w:pPr>
      <w:r w:rsidRPr="00AA76A1">
        <w:rPr>
          <w:rFonts w:ascii="Times New Roman" w:hAnsi="Times New Roman" w:cs="Times New Roman"/>
          <w:sz w:val="28"/>
          <w:szCs w:val="28"/>
        </w:rPr>
        <w:t>3. ГАБС ежегодно проводят анализ результатов оценки качества финансового менеджмента ГАБС.</w:t>
      </w:r>
    </w:p>
    <w:p w:rsidR="00FE1E41" w:rsidRPr="00AA76A1" w:rsidRDefault="00FE1E41" w:rsidP="00AA76A1">
      <w:pPr>
        <w:pStyle w:val="ConsPlusNormal"/>
        <w:ind w:firstLine="539"/>
        <w:jc w:val="both"/>
        <w:rPr>
          <w:rFonts w:ascii="Times New Roman" w:hAnsi="Times New Roman" w:cs="Times New Roman"/>
          <w:sz w:val="28"/>
          <w:szCs w:val="28"/>
        </w:rPr>
      </w:pPr>
      <w:r w:rsidRPr="00AA76A1">
        <w:rPr>
          <w:rFonts w:ascii="Times New Roman" w:hAnsi="Times New Roman" w:cs="Times New Roman"/>
          <w:sz w:val="28"/>
          <w:szCs w:val="28"/>
        </w:rPr>
        <w:t>4. Анализ результатов оценки качества финансового менеджмента ГАБС проводится по достигнутым соответствующими ГАБС уровням качества финансового менеджмента ГАБС по каждому показателю и в целом по ГАБС.</w:t>
      </w:r>
    </w:p>
    <w:p w:rsidR="00FE1E41" w:rsidRPr="00AA76A1" w:rsidRDefault="00FE1E41" w:rsidP="00AA76A1">
      <w:pPr>
        <w:pStyle w:val="ConsPlusNormal"/>
        <w:ind w:firstLine="539"/>
        <w:jc w:val="both"/>
        <w:rPr>
          <w:rFonts w:ascii="Times New Roman" w:hAnsi="Times New Roman" w:cs="Times New Roman"/>
          <w:sz w:val="28"/>
          <w:szCs w:val="28"/>
        </w:rPr>
      </w:pPr>
      <w:r w:rsidRPr="00AA76A1">
        <w:rPr>
          <w:rFonts w:ascii="Times New Roman" w:hAnsi="Times New Roman" w:cs="Times New Roman"/>
          <w:sz w:val="28"/>
          <w:szCs w:val="28"/>
        </w:rPr>
        <w:t>5. По показателям качества финансового менеджмента ГАБС, уровень которых составил ниже среднего ГАБС, разрабатывают мероприятия по их повышению и представляют в Финансов</w:t>
      </w:r>
      <w:r w:rsidR="00055190" w:rsidRPr="00AA76A1">
        <w:rPr>
          <w:rFonts w:ascii="Times New Roman" w:hAnsi="Times New Roman" w:cs="Times New Roman"/>
          <w:sz w:val="28"/>
          <w:szCs w:val="28"/>
        </w:rPr>
        <w:t>ое управление</w:t>
      </w:r>
      <w:r w:rsidRPr="00AA76A1">
        <w:rPr>
          <w:rFonts w:ascii="Times New Roman" w:hAnsi="Times New Roman" w:cs="Times New Roman"/>
          <w:sz w:val="28"/>
          <w:szCs w:val="28"/>
        </w:rPr>
        <w:t xml:space="preserve"> до 1 </w:t>
      </w:r>
      <w:r w:rsidR="002D6299" w:rsidRPr="00AA76A1">
        <w:rPr>
          <w:rFonts w:ascii="Times New Roman" w:hAnsi="Times New Roman" w:cs="Times New Roman"/>
          <w:sz w:val="28"/>
          <w:szCs w:val="28"/>
        </w:rPr>
        <w:t>августа</w:t>
      </w:r>
      <w:r w:rsidRPr="00AA76A1">
        <w:rPr>
          <w:rFonts w:ascii="Times New Roman" w:hAnsi="Times New Roman" w:cs="Times New Roman"/>
          <w:sz w:val="28"/>
          <w:szCs w:val="28"/>
        </w:rPr>
        <w:t xml:space="preserve"> года, следующего за отчетным.</w:t>
      </w:r>
    </w:p>
    <w:p w:rsidR="00FE1E41" w:rsidRPr="00AA76A1" w:rsidRDefault="00FE1E41">
      <w:pPr>
        <w:pStyle w:val="ConsPlusNormal"/>
        <w:jc w:val="right"/>
        <w:rPr>
          <w:rFonts w:ascii="Times New Roman" w:hAnsi="Times New Roman" w:cs="Times New Roman"/>
          <w:sz w:val="28"/>
          <w:szCs w:val="28"/>
        </w:rPr>
      </w:pPr>
    </w:p>
    <w:p w:rsidR="00FE1E41" w:rsidRPr="00AA76A1" w:rsidRDefault="00FE1E41">
      <w:pPr>
        <w:pStyle w:val="ConsPlusNormal"/>
        <w:jc w:val="both"/>
        <w:rPr>
          <w:rFonts w:ascii="Times New Roman" w:hAnsi="Times New Roman" w:cs="Times New Roman"/>
          <w:sz w:val="28"/>
          <w:szCs w:val="28"/>
        </w:rPr>
      </w:pPr>
    </w:p>
    <w:p w:rsidR="00C4092B" w:rsidRPr="00AA76A1" w:rsidRDefault="00C4092B"/>
    <w:sectPr w:rsidR="00C4092B" w:rsidRPr="00AA76A1" w:rsidSect="00055190">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0A9" w:rsidRDefault="00C200A9" w:rsidP="008770E7">
      <w:r>
        <w:separator/>
      </w:r>
    </w:p>
  </w:endnote>
  <w:endnote w:type="continuationSeparator" w:id="0">
    <w:p w:rsidR="00C200A9" w:rsidRDefault="00C200A9" w:rsidP="0087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0A9" w:rsidRDefault="00C200A9" w:rsidP="008770E7">
      <w:r>
        <w:separator/>
      </w:r>
    </w:p>
  </w:footnote>
  <w:footnote w:type="continuationSeparator" w:id="0">
    <w:p w:rsidR="00C200A9" w:rsidRDefault="00C200A9" w:rsidP="00877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41"/>
    <w:rsid w:val="00044443"/>
    <w:rsid w:val="00055190"/>
    <w:rsid w:val="00183D2E"/>
    <w:rsid w:val="00206691"/>
    <w:rsid w:val="002D6299"/>
    <w:rsid w:val="004A3956"/>
    <w:rsid w:val="004E60F2"/>
    <w:rsid w:val="005115CC"/>
    <w:rsid w:val="006333BD"/>
    <w:rsid w:val="007F704C"/>
    <w:rsid w:val="008770E7"/>
    <w:rsid w:val="00AA76A1"/>
    <w:rsid w:val="00B86C3F"/>
    <w:rsid w:val="00BB08EC"/>
    <w:rsid w:val="00C200A9"/>
    <w:rsid w:val="00C4092B"/>
    <w:rsid w:val="00D12BAC"/>
    <w:rsid w:val="00D75B4D"/>
    <w:rsid w:val="00E95751"/>
    <w:rsid w:val="00FE1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F91B0-7C93-43B4-BABD-77D76A67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443"/>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E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1E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1E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1E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1E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1E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1E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1E4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western">
    <w:name w:val="western"/>
    <w:basedOn w:val="a"/>
    <w:rsid w:val="005115CC"/>
    <w:pPr>
      <w:suppressAutoHyphens w:val="0"/>
      <w:spacing w:before="100" w:beforeAutospacing="1" w:after="100" w:afterAutospacing="1"/>
    </w:pPr>
    <w:rPr>
      <w:sz w:val="24"/>
      <w:szCs w:val="24"/>
      <w:lang w:eastAsia="ru-RU"/>
    </w:rPr>
  </w:style>
  <w:style w:type="paragraph" w:styleId="a3">
    <w:name w:val="Balloon Text"/>
    <w:basedOn w:val="a"/>
    <w:link w:val="a4"/>
    <w:uiPriority w:val="99"/>
    <w:semiHidden/>
    <w:unhideWhenUsed/>
    <w:rsid w:val="008770E7"/>
    <w:rPr>
      <w:rFonts w:ascii="Segoe UI" w:hAnsi="Segoe UI" w:cs="Segoe UI"/>
      <w:sz w:val="18"/>
      <w:szCs w:val="18"/>
    </w:rPr>
  </w:style>
  <w:style w:type="character" w:customStyle="1" w:styleId="a4">
    <w:name w:val="Текст выноски Знак"/>
    <w:basedOn w:val="a0"/>
    <w:link w:val="a3"/>
    <w:uiPriority w:val="99"/>
    <w:semiHidden/>
    <w:rsid w:val="008770E7"/>
    <w:rPr>
      <w:rFonts w:ascii="Segoe UI" w:eastAsia="Times New Roman" w:hAnsi="Segoe UI" w:cs="Segoe UI"/>
      <w:sz w:val="18"/>
      <w:szCs w:val="18"/>
      <w:lang w:eastAsia="ar-SA"/>
    </w:rPr>
  </w:style>
  <w:style w:type="paragraph" w:styleId="a5">
    <w:name w:val="header"/>
    <w:basedOn w:val="a"/>
    <w:link w:val="a6"/>
    <w:uiPriority w:val="99"/>
    <w:unhideWhenUsed/>
    <w:rsid w:val="008770E7"/>
    <w:pPr>
      <w:tabs>
        <w:tab w:val="center" w:pos="4677"/>
        <w:tab w:val="right" w:pos="9355"/>
      </w:tabs>
    </w:pPr>
  </w:style>
  <w:style w:type="character" w:customStyle="1" w:styleId="a6">
    <w:name w:val="Верхний колонтитул Знак"/>
    <w:basedOn w:val="a0"/>
    <w:link w:val="a5"/>
    <w:uiPriority w:val="99"/>
    <w:rsid w:val="008770E7"/>
    <w:rPr>
      <w:rFonts w:ascii="Times New Roman" w:eastAsia="Times New Roman" w:hAnsi="Times New Roman" w:cs="Times New Roman"/>
      <w:sz w:val="28"/>
      <w:szCs w:val="28"/>
      <w:lang w:eastAsia="ar-SA"/>
    </w:rPr>
  </w:style>
  <w:style w:type="paragraph" w:styleId="a7">
    <w:name w:val="footer"/>
    <w:basedOn w:val="a"/>
    <w:link w:val="a8"/>
    <w:uiPriority w:val="99"/>
    <w:unhideWhenUsed/>
    <w:rsid w:val="008770E7"/>
    <w:pPr>
      <w:tabs>
        <w:tab w:val="center" w:pos="4677"/>
        <w:tab w:val="right" w:pos="9355"/>
      </w:tabs>
    </w:pPr>
  </w:style>
  <w:style w:type="character" w:customStyle="1" w:styleId="a8">
    <w:name w:val="Нижний колонтитул Знак"/>
    <w:basedOn w:val="a0"/>
    <w:link w:val="a7"/>
    <w:uiPriority w:val="99"/>
    <w:rsid w:val="008770E7"/>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consultantplus://offline/ref=DE80FE671D49302B287EF9670B95D203430E3EF61CEF5A883AE3654DE6025F9B2D136A1DC7285FB6229F5183FD912449DF9D9BB62B44D8D1e711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DE80FE671D49302B287EF9670B95D203420B39FF1BEF5A883AE3654DE6025F9B3F133211C72C48BF2E8A07D2BBeC15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yperlink" Target="consultantplus://offline/ref=DE80FE671D49302B287EF9670B95D203430E3EF61CEF5A883AE3654DE6025F9B2D136A1DC7285FB6229F5183FD912449DF9D9BB62B44D8D1e711G" TargetMode="Externa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consultantplus://offline/ref=DE80FE671D49302B287EF9670B95D203430E3EF61CEF5A883AE3654DE6025F9B2D136A1DC7285FB6229F5183FD912449DF9D9BB62B44D8D1e71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5B6B3-49EE-40EE-BFDE-B99C9490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5865</Words>
  <Characters>33435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9</cp:revision>
  <cp:lastPrinted>2021-05-18T05:55:00Z</cp:lastPrinted>
  <dcterms:created xsi:type="dcterms:W3CDTF">2021-04-30T07:48:00Z</dcterms:created>
  <dcterms:modified xsi:type="dcterms:W3CDTF">2021-05-31T07:16:00Z</dcterms:modified>
</cp:coreProperties>
</file>