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2" w:rsidRPr="0003775E" w:rsidRDefault="001C28C2" w:rsidP="0003775E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</w:t>
      </w:r>
      <w:r w:rsidRPr="0003775E">
        <w:rPr>
          <w:sz w:val="24"/>
          <w:szCs w:val="24"/>
          <w:lang w:eastAsia="en-US"/>
        </w:rPr>
        <w:t>Приложение № 1</w:t>
      </w:r>
    </w:p>
    <w:p w:rsidR="001C28C2" w:rsidRPr="0003775E" w:rsidRDefault="001C28C2" w:rsidP="00B12FF1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к Порядку предоставления муниципальных</w:t>
      </w:r>
    </w:p>
    <w:p w:rsidR="001C28C2" w:rsidRPr="0003775E" w:rsidRDefault="001C28C2" w:rsidP="00B12FF1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гарантий по инвестиционным проектам</w:t>
      </w:r>
    </w:p>
    <w:p w:rsidR="001C28C2" w:rsidRPr="0003775E" w:rsidRDefault="001C28C2" w:rsidP="00B12FF1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на конкурсной основе за счет средств</w:t>
      </w:r>
    </w:p>
    <w:p w:rsidR="001C28C2" w:rsidRPr="0003775E" w:rsidRDefault="001C28C2" w:rsidP="00B12FF1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бюджета Шуйского муниципального района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Pr="00B12FF1" w:rsidRDefault="001C28C2" w:rsidP="0013298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B12FF1">
        <w:rPr>
          <w:b/>
          <w:sz w:val="24"/>
          <w:szCs w:val="24"/>
          <w:lang w:eastAsia="en-US"/>
        </w:rPr>
        <w:t xml:space="preserve">Муниципальная гарантия </w:t>
      </w:r>
      <w:r>
        <w:rPr>
          <w:b/>
          <w:sz w:val="24"/>
          <w:szCs w:val="24"/>
          <w:lang w:eastAsia="en-US"/>
        </w:rPr>
        <w:t>Шуйского</w:t>
      </w:r>
      <w:r w:rsidRPr="00B12FF1">
        <w:rPr>
          <w:b/>
          <w:sz w:val="24"/>
          <w:szCs w:val="24"/>
          <w:lang w:eastAsia="en-US"/>
        </w:rPr>
        <w:t xml:space="preserve"> муниципального района </w:t>
      </w:r>
      <w:r>
        <w:rPr>
          <w:b/>
          <w:sz w:val="24"/>
          <w:szCs w:val="24"/>
          <w:lang w:eastAsia="en-US"/>
        </w:rPr>
        <w:t>№</w:t>
      </w:r>
      <w:r w:rsidRPr="00B12FF1">
        <w:rPr>
          <w:b/>
          <w:sz w:val="24"/>
          <w:szCs w:val="24"/>
          <w:lang w:eastAsia="en-US"/>
        </w:rPr>
        <w:t xml:space="preserve"> ____</w:t>
      </w:r>
    </w:p>
    <w:p w:rsidR="001C28C2" w:rsidRPr="00B12FF1" w:rsidRDefault="001C28C2" w:rsidP="0013298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г. ___________                            </w:t>
      </w:r>
      <w:r>
        <w:rPr>
          <w:sz w:val="24"/>
          <w:szCs w:val="24"/>
          <w:lang w:eastAsia="en-US"/>
        </w:rPr>
        <w:t>«</w:t>
      </w:r>
      <w:r w:rsidRPr="00B12FF1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»</w:t>
      </w:r>
      <w:r w:rsidRPr="00B12FF1">
        <w:rPr>
          <w:sz w:val="24"/>
          <w:szCs w:val="24"/>
          <w:lang w:eastAsia="en-US"/>
        </w:rPr>
        <w:t xml:space="preserve"> ___________ г.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Администрация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района, в дальнейшем именуемая ГАРАНТ, в лице Главы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 ___________________________, действующего(ей) на основании </w:t>
      </w:r>
      <w:hyperlink r:id="rId5" w:history="1">
        <w:r w:rsidRPr="00B12FF1">
          <w:rPr>
            <w:color w:val="0000FF"/>
            <w:sz w:val="24"/>
            <w:szCs w:val="24"/>
            <w:lang w:eastAsia="en-US"/>
          </w:rPr>
          <w:t>Устава</w:t>
        </w:r>
      </w:hyperlink>
      <w:r w:rsidRPr="00B12FF1">
        <w:rPr>
          <w:sz w:val="24"/>
          <w:szCs w:val="24"/>
          <w:lang w:eastAsia="en-US"/>
        </w:rPr>
        <w:t>, предоставляет настоящую гарантию _______________________________, в дальнейшем именуемому ПОЛУЧАТЕЛЬ ГАРАНТИИ, о нижеследующем: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1. Настоящая гарантия является способом обеспечения гражданско-правовых обязательств, в силу которого ГАРАНТ принимает на себя обязательство субсидиарно отвечать за исполнение ПОЛУЧАТЕЛЕМ ГАРАНТИИ обязательств перед КРЕДИТОРОМ __________ по договору от ______ N ____ в сумме, не превышающей _________ (цифрами и прописью).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2. Ответственность ГАРАНТА перед КРЕДИТОРОМ за невыполнение или ненадлежащее выполнение своих обязательств по настоящей гарантии ограничивается суммой, на которую она выдана.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3. Требование платежа по настоящей гарантии не может быть предъявлено ранее установленного договором о предоставлении муниципальной гарантии срока выполнения обязательств по договору.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4. Настоящая гарантия вступает в силу с даты ее выдачи и действует до </w:t>
      </w:r>
      <w:r>
        <w:rPr>
          <w:sz w:val="24"/>
          <w:szCs w:val="24"/>
          <w:lang w:eastAsia="en-US"/>
        </w:rPr>
        <w:t>«__» ______ 2</w:t>
      </w:r>
      <w:r w:rsidRPr="00B12FF1">
        <w:rPr>
          <w:sz w:val="24"/>
          <w:szCs w:val="24"/>
          <w:lang w:eastAsia="en-US"/>
        </w:rPr>
        <w:t>0___ г., после этой даты обязательства ГАРАНТА прекращаются, а ГАРАНТ освобождается от всех своих обязательств по данной гарантии, если требования КРЕДИТОРА не были предъявлены до этой даты или на эту дату.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5. Настоящая гарантия может быть отозвана ГАРАНТОМ, а ГАРАНТ освобождается от всех своих обязательств, если: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- договор объявлен недействительным (по решению суда);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- договор расторгнут по инициативе КРЕДИТОРА или обеих сторон;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- установлено нецелевое использование средств, полученных ПОЛУЧАТЕЛЕМ ГАРАНТИИ по договору заимствований.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6. Настоящая гарантия регулируется законодательством Российской Федерации. Все споры между ГАРАНТОМ, ПОЛУЧАТЕЛЕМ ГАРАНТИИ и КРЕДИТОРОМ, вытекающие из настоящей гарантии или связанные с ней, подлежат рассмотрению в арбитражном суде Ивановской области.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7. ГАРАНТ, исполнивший обязательства ПОЛУЧАТЕЛЯ ГАРАНТИИ перед КРЕДИТОРОМ, имеет право потребовать от ПОЛУЧАТЕЛЯ ГАРАНТИИ возмещения сумм, уплаченных КРЕДИТОРУ по настоящей гарантии, в полном объеме и в порядке, предусмотренном </w:t>
      </w:r>
      <w:r w:rsidRPr="0003775E">
        <w:rPr>
          <w:sz w:val="24"/>
          <w:szCs w:val="24"/>
          <w:lang w:eastAsia="en-US"/>
        </w:rPr>
        <w:t xml:space="preserve">гражданским законодательством </w:t>
      </w:r>
      <w:r w:rsidRPr="00B12FF1">
        <w:rPr>
          <w:sz w:val="24"/>
          <w:szCs w:val="24"/>
          <w:lang w:eastAsia="en-US"/>
        </w:rPr>
        <w:t>Российской Федерации.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8. По окончании срока действия гарантии ПОЛУЧАТЕЛЬ ГАРАНТИИ должен вернуть ГАРАНТУ оригинал настоящей гарантии без дальнейших уведомлений со стороны ГАРАНТА.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    От ГАРА</w:t>
      </w:r>
      <w:r>
        <w:rPr>
          <w:sz w:val="24"/>
          <w:szCs w:val="24"/>
          <w:lang w:eastAsia="en-US"/>
        </w:rPr>
        <w:t xml:space="preserve">НТА:   </w:t>
      </w:r>
      <w:r w:rsidRPr="00B12FF1">
        <w:rPr>
          <w:sz w:val="24"/>
          <w:szCs w:val="24"/>
          <w:lang w:eastAsia="en-US"/>
        </w:rPr>
        <w:t xml:space="preserve">                          От ПОЛУЧАТЕЛЯ ГАРАНТИИ:</w:t>
      </w: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        М.П.                                          М.П.</w:t>
      </w:r>
    </w:p>
    <w:p w:rsidR="001C28C2" w:rsidRDefault="001C28C2" w:rsidP="0003775E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</w:p>
    <w:p w:rsidR="001C28C2" w:rsidRDefault="001C28C2" w:rsidP="0003775E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Pr="0003775E" w:rsidRDefault="001C28C2" w:rsidP="0003775E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</w:t>
      </w:r>
      <w:r w:rsidRPr="0003775E">
        <w:rPr>
          <w:sz w:val="24"/>
          <w:szCs w:val="24"/>
          <w:lang w:eastAsia="en-US"/>
        </w:rPr>
        <w:t>Приложение №</w:t>
      </w:r>
      <w:r>
        <w:rPr>
          <w:sz w:val="24"/>
          <w:szCs w:val="24"/>
          <w:lang w:eastAsia="en-US"/>
        </w:rPr>
        <w:t xml:space="preserve"> 2</w:t>
      </w:r>
    </w:p>
    <w:p w:rsidR="001C28C2" w:rsidRPr="0003775E" w:rsidRDefault="001C28C2" w:rsidP="0003775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к Порядку предоставления муниципальных</w:t>
      </w:r>
    </w:p>
    <w:p w:rsidR="001C28C2" w:rsidRPr="0003775E" w:rsidRDefault="001C28C2" w:rsidP="0003775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гарантий по инвестиционным проектам</w:t>
      </w:r>
    </w:p>
    <w:p w:rsidR="001C28C2" w:rsidRPr="0003775E" w:rsidRDefault="001C28C2" w:rsidP="0003775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на конкурсной основе за счет средств</w:t>
      </w:r>
    </w:p>
    <w:p w:rsidR="001C28C2" w:rsidRPr="0003775E" w:rsidRDefault="001C28C2" w:rsidP="0003775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бюджета Шуйского муниципального района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ДОГОВОР</w:t>
      </w:r>
    </w:p>
    <w:p w:rsidR="001C28C2" w:rsidRPr="00B12FF1" w:rsidRDefault="001C28C2" w:rsidP="00B12FF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о предоставлении муниципальной гарантии</w:t>
      </w:r>
    </w:p>
    <w:p w:rsidR="001C28C2" w:rsidRPr="00B12FF1" w:rsidRDefault="001C28C2" w:rsidP="00B12FF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Шуйского муниципального района №</w:t>
      </w:r>
      <w:r w:rsidRPr="00B12FF1">
        <w:rPr>
          <w:sz w:val="24"/>
          <w:szCs w:val="24"/>
          <w:lang w:eastAsia="en-US"/>
        </w:rPr>
        <w:t xml:space="preserve"> ________</w:t>
      </w:r>
    </w:p>
    <w:p w:rsidR="001C28C2" w:rsidRPr="00B12FF1" w:rsidRDefault="001C28C2" w:rsidP="00B12FF1">
      <w:pPr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Pr="00B12FF1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_____________«</w:t>
      </w:r>
      <w:r w:rsidRPr="00B12FF1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»</w:t>
      </w:r>
      <w:r w:rsidRPr="00B12FF1">
        <w:rPr>
          <w:sz w:val="24"/>
          <w:szCs w:val="24"/>
          <w:lang w:eastAsia="en-US"/>
        </w:rPr>
        <w:t xml:space="preserve"> ___________ г.</w:t>
      </w:r>
    </w:p>
    <w:p w:rsidR="001C28C2" w:rsidRPr="00B12FF1" w:rsidRDefault="001C28C2" w:rsidP="00B12FF1">
      <w:pPr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Администрация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района, в дальнейшем именуемая ГАРАНТ, в лице Главы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 ___________________________, действующего(ей) на основании </w:t>
      </w:r>
      <w:r w:rsidRPr="008024B6">
        <w:rPr>
          <w:sz w:val="24"/>
          <w:szCs w:val="24"/>
          <w:lang w:eastAsia="en-US"/>
        </w:rPr>
        <w:t>Устава,</w:t>
      </w:r>
      <w:r w:rsidRPr="00B12FF1">
        <w:rPr>
          <w:sz w:val="24"/>
          <w:szCs w:val="24"/>
          <w:lang w:eastAsia="en-US"/>
        </w:rPr>
        <w:t xml:space="preserve"> с одной стороны, и ___________________, именуемое(ый) в дальнейшем ПОЛУЧАТЕЛЬ ГАРАНТИИ, в лице ____________________, действующего(ей) на основании Устава, с другой стороны, заключили настоящий Договор о нижеследующем: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1. Предмет Договора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8024B6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0" w:name="Par85"/>
      <w:bookmarkEnd w:id="0"/>
      <w:r w:rsidRPr="00B12FF1">
        <w:rPr>
          <w:sz w:val="24"/>
          <w:szCs w:val="24"/>
          <w:lang w:eastAsia="en-US"/>
        </w:rPr>
        <w:t xml:space="preserve">1.1. По настоящему Договору ГАРАНТ принимает на себя обязательство предоставить муниципальную гарантию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 (далее - Гарантия) в сумме _______ (цифрами и прописью) _________________ в обеспечение исполнения ПОЛУЧАТЕЛЕМ ГАРАНТИИ обязательств по (договору заим</w:t>
      </w:r>
      <w:r>
        <w:rPr>
          <w:sz w:val="24"/>
          <w:szCs w:val="24"/>
          <w:lang w:eastAsia="en-US"/>
        </w:rPr>
        <w:t>ствования) ________________ от «</w:t>
      </w:r>
      <w:r w:rsidRPr="00B12FF1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»</w:t>
      </w:r>
      <w:r w:rsidRPr="00B12FF1">
        <w:rPr>
          <w:sz w:val="24"/>
          <w:szCs w:val="24"/>
          <w:lang w:eastAsia="en-US"/>
        </w:rPr>
        <w:t xml:space="preserve"> ______________ г. </w:t>
      </w:r>
      <w:r>
        <w:rPr>
          <w:sz w:val="24"/>
          <w:szCs w:val="24"/>
          <w:lang w:eastAsia="en-US"/>
        </w:rPr>
        <w:t>№</w:t>
      </w:r>
      <w:r w:rsidRPr="00B12FF1">
        <w:rPr>
          <w:sz w:val="24"/>
          <w:szCs w:val="24"/>
          <w:lang w:eastAsia="en-US"/>
        </w:rPr>
        <w:t xml:space="preserve"> _____, заключенному между ПОЛУЧАТЕЛЕМ ГАРАНТИИ и Кредитором ______________ (наименование Кредитора, соответствующее Уставу). Срок действия Гарантии (указывается дата или условие вступления в силу Гарантии, предусмотренные текстом Гарантии) - с _______________ по "____" ___________ г.</w:t>
      </w:r>
    </w:p>
    <w:p w:rsidR="001C28C2" w:rsidRPr="008024B6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8024B6" w:rsidRDefault="001C28C2" w:rsidP="00B12FF1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8024B6">
        <w:rPr>
          <w:sz w:val="24"/>
          <w:szCs w:val="24"/>
          <w:lang w:eastAsia="en-US"/>
        </w:rPr>
        <w:t>2. Условия предоставления Гарантии</w:t>
      </w:r>
    </w:p>
    <w:p w:rsidR="001C28C2" w:rsidRPr="008024B6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8024B6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024B6">
        <w:rPr>
          <w:sz w:val="24"/>
          <w:szCs w:val="24"/>
          <w:lang w:eastAsia="en-US"/>
        </w:rPr>
        <w:t>2.1. ГАРАНТ не позднее «___» _______________ передает ПОЛУЧАТЕЛЮ ГАРАНТИИ для дальнейшей передачи Кредитору Гарантию на указанную в пункте 1.1 настоящего Договора сумму.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1" w:name="Par90"/>
      <w:bookmarkEnd w:id="1"/>
      <w:r w:rsidRPr="008024B6">
        <w:rPr>
          <w:sz w:val="24"/>
          <w:szCs w:val="24"/>
          <w:lang w:eastAsia="en-US"/>
        </w:rPr>
        <w:t xml:space="preserve">2.2. Гарантия, указанная в пункте 1.1 настоящего Договора, передается ПОЛУЧАТЕЛЮ ГАРАНТИИ после надлежащего оформления указанного в пункте 5.1 настоящего Договора обеспечения по Гарантии, а также после уплаты ПОЛУЧАТЕЛЕМ </w:t>
      </w:r>
      <w:r w:rsidRPr="00B12FF1">
        <w:rPr>
          <w:sz w:val="24"/>
          <w:szCs w:val="24"/>
          <w:lang w:eastAsia="en-US"/>
        </w:rPr>
        <w:t>ГАРАН</w:t>
      </w:r>
      <w:r>
        <w:rPr>
          <w:sz w:val="24"/>
          <w:szCs w:val="24"/>
          <w:lang w:eastAsia="en-US"/>
        </w:rPr>
        <w:t>ТИИ ГАРАНТУ не позднее «____»</w:t>
      </w:r>
      <w:r w:rsidRPr="00B12FF1">
        <w:rPr>
          <w:sz w:val="24"/>
          <w:szCs w:val="24"/>
          <w:lang w:eastAsia="en-US"/>
        </w:rPr>
        <w:t xml:space="preserve"> _________ г. платы за пользование Гарантией в размере (цифрами и прописью) __________ процента(ов) годовых от суммы Гарантии за период начиная с даты выдачи Гарантии (включительно) и заканчивая датой истечения срока действия Гарантии (включительно), что составляет (цифрами и прописью).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2.2.1. В последующем ПОЛУЧАТЕЛЬ ГАРАНТИИ ежегодно уплачивает ГАРАНТУ плату за пользование Гарантией в соответствии с графиком:</w:t>
      </w:r>
    </w:p>
    <w:p w:rsidR="001C28C2" w:rsidRPr="00B12FF1" w:rsidRDefault="001C28C2" w:rsidP="00B12FF1">
      <w:pPr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0"/>
        <w:gridCol w:w="2400"/>
      </w:tblGrid>
      <w:tr w:rsidR="001C28C2" w:rsidRPr="00B12FF1">
        <w:trPr>
          <w:trHeight w:val="24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8C2" w:rsidRPr="00B12FF1" w:rsidRDefault="001C28C2" w:rsidP="00B12F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12FF1">
              <w:rPr>
                <w:sz w:val="24"/>
                <w:szCs w:val="24"/>
                <w:lang w:eastAsia="en-US"/>
              </w:rPr>
              <w:t xml:space="preserve">          Дата платежа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8C2" w:rsidRPr="00B12FF1" w:rsidRDefault="001C28C2" w:rsidP="00B12F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12FF1">
              <w:rPr>
                <w:sz w:val="24"/>
                <w:szCs w:val="24"/>
                <w:lang w:eastAsia="en-US"/>
              </w:rPr>
              <w:t xml:space="preserve">  Сумма платежа   </w:t>
            </w:r>
          </w:p>
        </w:tc>
      </w:tr>
      <w:tr w:rsidR="001C28C2" w:rsidRPr="00B12FF1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8C2" w:rsidRPr="00B12FF1" w:rsidRDefault="001C28C2" w:rsidP="008024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12FF1">
              <w:rPr>
                <w:sz w:val="24"/>
                <w:szCs w:val="24"/>
                <w:lang w:eastAsia="en-US"/>
              </w:rPr>
              <w:t xml:space="preserve">Не позднее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B12FF1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B12FF1">
              <w:rPr>
                <w:sz w:val="24"/>
                <w:szCs w:val="24"/>
                <w:lang w:eastAsia="en-US"/>
              </w:rPr>
              <w:t xml:space="preserve"> _____________ г.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8C2" w:rsidRPr="00B12FF1" w:rsidRDefault="001C28C2" w:rsidP="00B12F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28C2" w:rsidRPr="00B12FF1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8C2" w:rsidRPr="00B12FF1" w:rsidRDefault="001C28C2" w:rsidP="008024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позднее «</w:t>
            </w:r>
            <w:r w:rsidRPr="00B12FF1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B12FF1">
              <w:rPr>
                <w:sz w:val="24"/>
                <w:szCs w:val="24"/>
                <w:lang w:eastAsia="en-US"/>
              </w:rPr>
              <w:t xml:space="preserve"> _____________ г.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8C2" w:rsidRPr="00B12FF1" w:rsidRDefault="001C28C2" w:rsidP="00B12F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C28C2" w:rsidRPr="008024B6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lastRenderedPageBreak/>
        <w:t xml:space="preserve">(вписывается в случае предоставления гарантий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 на срок более 1 года).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2" w:name="Par102"/>
      <w:bookmarkEnd w:id="2"/>
      <w:r w:rsidRPr="008024B6">
        <w:rPr>
          <w:sz w:val="24"/>
          <w:szCs w:val="24"/>
          <w:lang w:eastAsia="en-US"/>
        </w:rPr>
        <w:t xml:space="preserve">2.3. При наступлении гарантийного случая и осуществлении ГАРАНТОМ платежа Кредитору в соответствии с пунктом 1.1 </w:t>
      </w:r>
      <w:r w:rsidRPr="00B12FF1">
        <w:rPr>
          <w:sz w:val="24"/>
          <w:szCs w:val="24"/>
          <w:lang w:eastAsia="en-US"/>
        </w:rPr>
        <w:t>настоящего Договора ПОЛУЧАТЕЛЬ ГАРАНТИИ не позднее трех рабочих дней с даты получения от ГАРАНТА письменного требования о возмещении платежа возмещает ГАРАНТУ сумму произведенного платежа в полном объеме.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Дата наступления исполнения обязательств ПОЛУЧАТЕЛЯ ГАРАНТИИ по возмещению суммы платежа по Гарантии определяется датой вручения, с учетом периода, указанного в настоящем пункте.</w:t>
      </w:r>
    </w:p>
    <w:p w:rsidR="001C28C2" w:rsidRPr="008024B6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3" w:name="Par104"/>
      <w:bookmarkEnd w:id="3"/>
      <w:r w:rsidRPr="00B12FF1">
        <w:rPr>
          <w:sz w:val="24"/>
          <w:szCs w:val="24"/>
          <w:lang w:eastAsia="en-US"/>
        </w:rPr>
        <w:t xml:space="preserve">2.4. За вынужденное отвлечение ГАРАНТОМ денежных средств в погашение обязательств ПОЛУЧАТЕЛЯ ГАРАНТИИ перед Кредитором ПОЛУЧАТЕЛЬ ГАРАНТИИ перечисляет ГАРАНТУ плату из расчета (цифрами и прописью) процента(ов) годовых с суммы произведенного </w:t>
      </w:r>
      <w:r w:rsidRPr="008024B6">
        <w:rPr>
          <w:sz w:val="24"/>
          <w:szCs w:val="24"/>
          <w:lang w:eastAsia="en-US"/>
        </w:rPr>
        <w:t>платежа по Гарантии.</w:t>
      </w:r>
    </w:p>
    <w:p w:rsidR="001C28C2" w:rsidRPr="008024B6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024B6">
        <w:rPr>
          <w:sz w:val="24"/>
          <w:szCs w:val="24"/>
          <w:lang w:eastAsia="en-US"/>
        </w:rPr>
        <w:t>2.5. Плата, указанная в пункте 2.4 настоящего Договора, перечисляется ПОЛУЧАТЕЛЕМ ГАРАНТИИ одновременно с возмещением платежа по Гарантии, указанного в пункте 2.3 настоящего Договора.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024B6">
        <w:rPr>
          <w:sz w:val="24"/>
          <w:szCs w:val="24"/>
          <w:lang w:eastAsia="en-US"/>
        </w:rPr>
        <w:t xml:space="preserve">2.6. При несвоевременном возмещении ГАРАНТУ платежа по Гарантии или перечислении платы за отвлечение ГАРАНТОМ </w:t>
      </w:r>
      <w:r w:rsidRPr="00B12FF1">
        <w:rPr>
          <w:sz w:val="24"/>
          <w:szCs w:val="24"/>
          <w:lang w:eastAsia="en-US"/>
        </w:rPr>
        <w:t>денежных средств ПОЛУЧАТЕЛЬ ГАРАНТИИ уплачивает ГАРАНТУ неустойку с даты, следующей за датой исполнения обязательства, установленной настоящим Договором, в размере (цифрами и прописью) с суммы просроченного ПОЛУЧАТЕЛЕМ ГАРАНТИИ платежа за каждый день просрочки, включая дату погашения просроченной задолженности, начисляемую за весь период просрочки.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3. Условия расчетов и платежей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3.1. Возмещение платежа по Гарантии, перечисление платы за отвлечение ГАРАНТОМ денежных средств и других платежей по настоящему Договору производится платежным поручением ПОЛУЧАТЕЛЯ Г</w:t>
      </w:r>
      <w:r>
        <w:rPr>
          <w:sz w:val="24"/>
          <w:szCs w:val="24"/>
          <w:lang w:eastAsia="en-US"/>
        </w:rPr>
        <w:t>АРАНТИИ с его расчетного счета №</w:t>
      </w:r>
      <w:r w:rsidRPr="00B12FF1">
        <w:rPr>
          <w:sz w:val="24"/>
          <w:szCs w:val="24"/>
          <w:lang w:eastAsia="en-US"/>
        </w:rPr>
        <w:t xml:space="preserve"> _______, а также других расчетных счетов ПОЛУЧАТЕЛЯ ГАРАНТИИ на счет районного бюджета.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3.2. Отсчет срока для начисления платы за отвлечение ГАРАНТОМ денежных средств начинается с даты платежа по Гарантии (не включая эту дату) и заканчивается датой возмещения ПОЛУЧАТЕЛЕМ ГАРАНТИИ ГАРАНТУ суммы платежа (включительно), а в случае несвоевременного возмещения (просрочки) - датой возмещения платежа по Гарантии, устанавливаемой в соответствии со сроком, указанным </w:t>
      </w:r>
      <w:r w:rsidRPr="008024B6">
        <w:rPr>
          <w:sz w:val="24"/>
          <w:szCs w:val="24"/>
          <w:lang w:eastAsia="en-US"/>
        </w:rPr>
        <w:t xml:space="preserve">в пункте 2.3 </w:t>
      </w:r>
      <w:r w:rsidRPr="00B12FF1">
        <w:rPr>
          <w:sz w:val="24"/>
          <w:szCs w:val="24"/>
          <w:lang w:eastAsia="en-US"/>
        </w:rPr>
        <w:t>настоящего Договора.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 Обязанности и права ГАРАНТА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8024B6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4.1. Не позднее следующего рабочего дня после осуществления </w:t>
      </w:r>
      <w:r w:rsidRPr="008024B6">
        <w:rPr>
          <w:sz w:val="24"/>
          <w:szCs w:val="24"/>
          <w:lang w:eastAsia="en-US"/>
        </w:rPr>
        <w:t>ГАРАНТОМ платежа по требованию Кредитора ГАРАНТ обязан в письменной форме известить ПОЛУЧАТЕЛЯ ГАРАНТИИ об исполнении ГАРАНТОМ обязательств по Гарантии, указанной в пункте 1.1 настоящего Договора, направив ПОЛУЧАТЕЛЮ ГАРАНТИИ письменное требование о возмещении платежа, в котором ГАРАНТ одновременно уведомляет ПОЛУЧАТЕЛЯ ГАРАНТИИ о величине ежедневно начисляемой платы за отвлечение ГАРАНТОМ денежных средств.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024B6">
        <w:rPr>
          <w:sz w:val="24"/>
          <w:szCs w:val="24"/>
          <w:lang w:eastAsia="en-US"/>
        </w:rPr>
        <w:t>4.2. ГАРАНТ имеет право требовать от ПОЛУЧАТЕЛЯ ГАРАНТИИ сведения и документы, подтверждающие выполнение ПОЛУЧАТЕЛЕМ ГАРАНТИИ обязательств по договору с Кредитором, обеспеченных Гарантией, указанной в пункте 1.1 Договора</w:t>
      </w:r>
      <w:r w:rsidRPr="00B12FF1">
        <w:rPr>
          <w:sz w:val="24"/>
          <w:szCs w:val="24"/>
          <w:lang w:eastAsia="en-US"/>
        </w:rPr>
        <w:t>.</w:t>
      </w: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lastRenderedPageBreak/>
        <w:t>4.3. ГАРАНТ имеет право в удобной для него форме осуществлять проверки достоверности предоставляемых ПОЛУЧАТЕЛЕМ ГАРАНТИИ отчетных и плановых показателей его хозяйственно-финансовой деятельности.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4.4. ГАРАНТ имеет право отозвать Гарантию и освобождается от всех своих обязательств, если: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- Договор объявлен недействительным (по решению суда);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- Договор расторгнут по инициативе Кредитора или обеих сторон;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- установлено нецелевое использование средств, полученных ПОЛУЧАТЕЛЕМ ГАРАНТИИ по договору заимствований.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5. Обязанности и права ПОЛУЧАТЕЛЯ ГАРАНТИИ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4" w:name="Par125"/>
      <w:bookmarkEnd w:id="4"/>
      <w:r w:rsidRPr="00B12FF1">
        <w:rPr>
          <w:sz w:val="24"/>
          <w:szCs w:val="24"/>
          <w:lang w:eastAsia="en-US"/>
        </w:rPr>
        <w:t>5.1. В качестве обеспечения исполнения обязательств по настоящему Договору ПОЛУЧАТЕЛЬ ГАРАНТИИ предоставляет ГАРАНТУ: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1) (имущество в залог/указать какое)или(страховое свидетельство).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5.2. ПОЛУЧАТЕЛЬ ГАРАНТИИ обязан использовать средства, полученные от Кредитора под </w:t>
      </w:r>
      <w:r w:rsidRPr="00460B20">
        <w:rPr>
          <w:sz w:val="24"/>
          <w:szCs w:val="24"/>
          <w:lang w:eastAsia="en-US"/>
        </w:rPr>
        <w:t xml:space="preserve">Гарантию, исключительно на цели, указанные в договоре заимствования, указанном в пункте 1.1 настоящего Договора, а также по требованию ГАРАНТА в течение 3 рабочих дней предоставлять документы для контроля за выполнением ПОЛУЧАТЕЛЕМ ГАРАНТИИ обязательств, обеспеченных Гарантией, указанной в пункте 1.1 настоящего </w:t>
      </w:r>
      <w:r w:rsidRPr="00B12FF1">
        <w:rPr>
          <w:sz w:val="24"/>
          <w:szCs w:val="24"/>
          <w:lang w:eastAsia="en-US"/>
        </w:rPr>
        <w:t>Договора.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5.3. ПОЛУЧАТЕЛЬ ГАРАНТИИ обязан ежеквартально предоставлять ГАРАНТУ бухгалтерский отчет в полном объеме по установленным формам не позднее сроков, установленных для представления бухгалтерской отчетности, расшифровки кредиторской и дебиторской задолженности, а также другие отчетно-финансовые документы по требованию ГАРАНТА в течение 5 рабочих дней с даты получения указанного требования.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5.4. ПОЛУЧАТЕЛЬ ГАРАНТИИ обязан незамедлительно уведомить ГАРАНТА о признании недействительным договора заимствования или расторжении его с Кредитором.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5.5. ПОЛУЧАТЕЛЬ ГАРАНТИИ обязан не позднее чем за 10 рабочих дней уведомить ГАРАНТА о его предстоящей реорганизации, ликвидации или уменьшении уставного капитала.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5.6. ПОЛУЧАТЕЛЬ ГАРАНТИИ обязан не позднее двух рабочих дней с даты получения письменного уведомления ГАРАНТА о получении от Кредитора требования платежа по выданной Гарантии сообщить ГАРАНТУ в письменной форме о своем согласии или мотивированных возражениях по сути предъявленного Кредитором требования.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5.7. В случае </w:t>
      </w:r>
      <w:r w:rsidRPr="00460B20">
        <w:rPr>
          <w:sz w:val="24"/>
          <w:szCs w:val="24"/>
          <w:lang w:eastAsia="en-US"/>
        </w:rPr>
        <w:t xml:space="preserve">осуществления ГАРАНТОМ платежа Кредитору ПОЛУЧАТЕЛЬ ГАРАНТИИ в срок, указанный в пункте 2.3 настоящего </w:t>
      </w:r>
      <w:r w:rsidRPr="00B12FF1">
        <w:rPr>
          <w:sz w:val="24"/>
          <w:szCs w:val="24"/>
          <w:lang w:eastAsia="en-US"/>
        </w:rPr>
        <w:t>Договора, обязан возместить ГАРАНТУ сумму произведенного платежа в полном объеме.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EF2226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6. Прочие условия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6.1. В случае досрочного возврата ПОЛУЧАТЕЛЕМ ГАРАНТИИ или Кредитором Гарантии ГАРАНТУ, а также уменьшения суммы Гарантии и/или сроков ее действия </w:t>
      </w:r>
      <w:r w:rsidRPr="00460B20">
        <w:rPr>
          <w:sz w:val="24"/>
          <w:szCs w:val="24"/>
          <w:lang w:eastAsia="en-US"/>
        </w:rPr>
        <w:t xml:space="preserve">вознаграждение, уплаченное ПОЛУЧАТЕЛЕМ ГАРАНТИИ ГАРАНТУ в соответствии с пунктом 2.2 настоящего </w:t>
      </w:r>
      <w:r w:rsidRPr="00B12FF1">
        <w:rPr>
          <w:sz w:val="24"/>
          <w:szCs w:val="24"/>
          <w:lang w:eastAsia="en-US"/>
        </w:rPr>
        <w:t>Договора, возврату не подлежит.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6.2. Все споры, вытекающие из настоящего Договора, подлежат рассмотрению в арбитражном суде Ивановской области.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6.3. Изменения и дополнения к настоящему Договору действительны, если они совершены в письменной форме и подписаны уполномоченными на то лицами.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6.4.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документах. В случае </w:t>
      </w:r>
      <w:r w:rsidRPr="00B12FF1">
        <w:rPr>
          <w:sz w:val="24"/>
          <w:szCs w:val="24"/>
          <w:lang w:eastAsia="en-US"/>
        </w:rPr>
        <w:lastRenderedPageBreak/>
        <w:t>изменения у одной из сторон банковских реквизитов она обязана информировать об этом другую сторону до вступления изменений в силу.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6.5. Настоящий Договор составлен в двух экземпляра, из которых один передается ПОЛУЧАТЕЛЮ ГАРАНТИИ, один - ГАРАНТУ.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7. Срок действия Договора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7.1. Договор вступает в силу с даты его подписания и заканчивает свое действие после полного выполнения сторонами своих обязательств по настоящему Договору.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8. Адреса и реквизиты сторон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8.1. ГАРАНТ: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Местонахождение: _______________________________________________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Почтовый адрес: ________________________________________________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Расчетный (текущий) счет </w:t>
      </w:r>
      <w:r>
        <w:rPr>
          <w:sz w:val="24"/>
          <w:szCs w:val="24"/>
          <w:lang w:eastAsia="en-US"/>
        </w:rPr>
        <w:t>№</w:t>
      </w:r>
      <w:r w:rsidRPr="00B12FF1">
        <w:rPr>
          <w:sz w:val="24"/>
          <w:szCs w:val="24"/>
          <w:lang w:eastAsia="en-US"/>
        </w:rPr>
        <w:t xml:space="preserve"> _______________ в ___________________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Корреспондентский счет </w:t>
      </w:r>
      <w:r>
        <w:rPr>
          <w:sz w:val="24"/>
          <w:szCs w:val="24"/>
          <w:lang w:eastAsia="en-US"/>
        </w:rPr>
        <w:t>№</w:t>
      </w:r>
      <w:r w:rsidRPr="00B12FF1">
        <w:rPr>
          <w:sz w:val="24"/>
          <w:szCs w:val="24"/>
          <w:lang w:eastAsia="en-US"/>
        </w:rPr>
        <w:t xml:space="preserve"> ________________ в ____________________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Телефон: ____________ Телекс: ______________ Факс: _____________</w:t>
      </w: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8.2. ПОЛУЧАТЕЛЬ ГАРАНТИИ: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Местонахождение: _______________________________________________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Почтовый адрес: ________________________________________________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Расчетный (текущий) счет </w:t>
      </w:r>
      <w:r>
        <w:rPr>
          <w:sz w:val="24"/>
          <w:szCs w:val="24"/>
          <w:lang w:eastAsia="en-US"/>
        </w:rPr>
        <w:t>№</w:t>
      </w:r>
      <w:r w:rsidRPr="00B12FF1">
        <w:rPr>
          <w:sz w:val="24"/>
          <w:szCs w:val="24"/>
          <w:lang w:eastAsia="en-US"/>
        </w:rPr>
        <w:t xml:space="preserve"> _________________ в 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Корреспондентский счет </w:t>
      </w:r>
      <w:r>
        <w:rPr>
          <w:sz w:val="24"/>
          <w:szCs w:val="24"/>
          <w:lang w:eastAsia="en-US"/>
        </w:rPr>
        <w:t>№</w:t>
      </w:r>
      <w:r w:rsidRPr="00B12FF1">
        <w:rPr>
          <w:sz w:val="24"/>
          <w:szCs w:val="24"/>
          <w:lang w:eastAsia="en-US"/>
        </w:rPr>
        <w:t xml:space="preserve"> ________________ в ____________________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Телефон: _____________ Телекс: _______________ Факс: 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               ГАРАНТ                  </w:t>
      </w:r>
      <w:r>
        <w:rPr>
          <w:sz w:val="24"/>
          <w:szCs w:val="24"/>
          <w:lang w:eastAsia="en-US"/>
        </w:rPr>
        <w:t xml:space="preserve">                                      </w:t>
      </w:r>
      <w:r w:rsidRPr="00B12FF1">
        <w:rPr>
          <w:sz w:val="24"/>
          <w:szCs w:val="24"/>
          <w:lang w:eastAsia="en-US"/>
        </w:rPr>
        <w:t xml:space="preserve">   ПОЛУЧАТЕЛЬ ГАРАНТИИ</w:t>
      </w: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    ___________________________   </w:t>
      </w:r>
      <w:r>
        <w:rPr>
          <w:sz w:val="24"/>
          <w:szCs w:val="24"/>
          <w:lang w:eastAsia="en-US"/>
        </w:rPr>
        <w:t xml:space="preserve">                         </w:t>
      </w:r>
      <w:r w:rsidRPr="00B12FF1">
        <w:rPr>
          <w:sz w:val="24"/>
          <w:szCs w:val="24"/>
          <w:lang w:eastAsia="en-US"/>
        </w:rPr>
        <w:t>____________________________</w:t>
      </w: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    (должность, подпись, Ф.И.О.)     </w:t>
      </w:r>
      <w:r>
        <w:rPr>
          <w:sz w:val="24"/>
          <w:szCs w:val="24"/>
          <w:lang w:eastAsia="en-US"/>
        </w:rPr>
        <w:t xml:space="preserve">                             </w:t>
      </w:r>
      <w:r w:rsidRPr="00B12FF1">
        <w:rPr>
          <w:sz w:val="24"/>
          <w:szCs w:val="24"/>
          <w:lang w:eastAsia="en-US"/>
        </w:rPr>
        <w:t>(должность, подпись, Ф.И.О.)</w:t>
      </w: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                М.П.                              </w:t>
      </w:r>
      <w:r>
        <w:rPr>
          <w:sz w:val="24"/>
          <w:szCs w:val="24"/>
          <w:lang w:eastAsia="en-US"/>
        </w:rPr>
        <w:t xml:space="preserve">                                                     </w:t>
      </w:r>
      <w:r w:rsidRPr="00B12FF1">
        <w:rPr>
          <w:sz w:val="24"/>
          <w:szCs w:val="24"/>
          <w:lang w:eastAsia="en-US"/>
        </w:rPr>
        <w:t>М.П.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Default="001C28C2" w:rsidP="00460B20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Pr="0003775E" w:rsidRDefault="001C28C2" w:rsidP="00460B20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</w:t>
      </w:r>
      <w:r w:rsidRPr="0003775E">
        <w:rPr>
          <w:sz w:val="24"/>
          <w:szCs w:val="24"/>
          <w:lang w:eastAsia="en-US"/>
        </w:rPr>
        <w:t>Приложение №</w:t>
      </w:r>
      <w:r>
        <w:rPr>
          <w:sz w:val="24"/>
          <w:szCs w:val="24"/>
          <w:lang w:eastAsia="en-US"/>
        </w:rPr>
        <w:t xml:space="preserve"> 3</w:t>
      </w:r>
    </w:p>
    <w:p w:rsidR="001C28C2" w:rsidRPr="0003775E" w:rsidRDefault="001C28C2" w:rsidP="00460B2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к Порядку предоставления муниципальных</w:t>
      </w:r>
    </w:p>
    <w:p w:rsidR="001C28C2" w:rsidRPr="0003775E" w:rsidRDefault="001C28C2" w:rsidP="00460B2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гарантий по инвестиционным проектам</w:t>
      </w:r>
    </w:p>
    <w:p w:rsidR="001C28C2" w:rsidRPr="0003775E" w:rsidRDefault="001C28C2" w:rsidP="00460B2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на конкурсной основе за счет средств</w:t>
      </w:r>
    </w:p>
    <w:p w:rsidR="001C28C2" w:rsidRPr="0003775E" w:rsidRDefault="001C28C2" w:rsidP="00460B2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бюджета Шуйского муниципального района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ДОГОВОР ЗАЛОГА </w:t>
      </w:r>
      <w:r>
        <w:rPr>
          <w:sz w:val="24"/>
          <w:szCs w:val="24"/>
          <w:lang w:eastAsia="en-US"/>
        </w:rPr>
        <w:t>№</w:t>
      </w:r>
      <w:r w:rsidRPr="00B12FF1">
        <w:rPr>
          <w:sz w:val="24"/>
          <w:szCs w:val="24"/>
          <w:lang w:eastAsia="en-US"/>
        </w:rPr>
        <w:t xml:space="preserve"> _________</w:t>
      </w:r>
    </w:p>
    <w:p w:rsidR="001C28C2" w:rsidRPr="00B12FF1" w:rsidRDefault="001C28C2" w:rsidP="00460B2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г. ____________                 </w:t>
      </w:r>
      <w:r>
        <w:rPr>
          <w:sz w:val="24"/>
          <w:szCs w:val="24"/>
          <w:lang w:eastAsia="en-US"/>
        </w:rPr>
        <w:t>«</w:t>
      </w:r>
      <w:r w:rsidRPr="00B12FF1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>»</w:t>
      </w:r>
      <w:r w:rsidRPr="00B12FF1">
        <w:rPr>
          <w:sz w:val="24"/>
          <w:szCs w:val="24"/>
          <w:lang w:eastAsia="en-US"/>
        </w:rPr>
        <w:t xml:space="preserve"> _______________ 20___ г.</w:t>
      </w:r>
    </w:p>
    <w:p w:rsidR="001C28C2" w:rsidRPr="00B12FF1" w:rsidRDefault="001C28C2" w:rsidP="00460B2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Администрация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района, в дальнейшем именуемая ЗАЛОГОДЕРЖАТЕЛЬ, в лице Главы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 ___________________, действующего(ей) на </w:t>
      </w:r>
      <w:r w:rsidRPr="00460B20">
        <w:rPr>
          <w:sz w:val="24"/>
          <w:szCs w:val="24"/>
          <w:lang w:eastAsia="en-US"/>
        </w:rPr>
        <w:t>основании Устава, с одной стороны, и _____________________________, именуемое(ый) в дальнейшем ЗАЛОГОДАТЕЛЬ</w:t>
      </w:r>
      <w:r w:rsidRPr="00B12FF1">
        <w:rPr>
          <w:sz w:val="24"/>
          <w:szCs w:val="24"/>
          <w:lang w:eastAsia="en-US"/>
        </w:rPr>
        <w:t>, в лице ________________, действующего(ей) на основании Устава, с другой стороны, заключили настоящий Договор о нижеследующем: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Статья 1. Предмет Договора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1.1. Предметом Договора является передача ЗАЛОГОДАТЕЛЕМ в залог ЗАЛОГОДЕРЖАТЕЛЮ на праве собственности имущества.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1.2. Предметом залога является: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- принадлежащий ЗАЛОГОДАТЕЛЮ на праве собственности (наименование передаваемого в залог имущества), инвентарный номер _______________ (заверенная копия карточки учета основных средств, заверенная копия акта ввода, заверенные копии счета-фактуры, накладной, заверенные копии договора (контракта) на приобретение, поставку передаваемого в залог оборудования, справка о балансовой стоимости передаваемого оборудования на последнюю отчетную дату, заверенные копии документов, подтверждающих наличие и приобретение передаваемого в залог оборудования, являются неотъемлемой частью Договора);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- принадлежащие ЗАЛОГОДАТЕЛЮ на праве собственности автотранспортные средства: наименование автотранспортного средства, инвентарный номер, дата ввода в эксплуатацию, справка о балансовой стоимости передаваемого в залог автотранспортного средства на последнюю отчетную дату, заверенная копия карточки учета основных средств, заверенная копия паспорта транспортного средства, заверенные копии документов, подтверждающих наличие и приобретение передаваемого в залог оборудования, являются неотъемлемой частью Договора.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1.3. Рыночная стоимость передаваемого в залог, в обеспечение полученной муниципальной гарантии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</w:t>
      </w:r>
      <w:r>
        <w:rPr>
          <w:sz w:val="24"/>
          <w:szCs w:val="24"/>
          <w:lang w:eastAsia="en-US"/>
        </w:rPr>
        <w:t xml:space="preserve"> №</w:t>
      </w:r>
      <w:r w:rsidRPr="00B12FF1">
        <w:rPr>
          <w:sz w:val="24"/>
          <w:szCs w:val="24"/>
          <w:lang w:eastAsia="en-US"/>
        </w:rPr>
        <w:t xml:space="preserve"> ___ от </w:t>
      </w:r>
      <w:r>
        <w:rPr>
          <w:sz w:val="24"/>
          <w:szCs w:val="24"/>
          <w:lang w:eastAsia="en-US"/>
        </w:rPr>
        <w:t>«</w:t>
      </w:r>
      <w:r w:rsidRPr="00B12FF1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»</w:t>
      </w:r>
      <w:r w:rsidRPr="00B12FF1">
        <w:rPr>
          <w:sz w:val="24"/>
          <w:szCs w:val="24"/>
          <w:lang w:eastAsia="en-US"/>
        </w:rPr>
        <w:t xml:space="preserve"> _____________ 20</w:t>
      </w:r>
      <w:r>
        <w:rPr>
          <w:sz w:val="24"/>
          <w:szCs w:val="24"/>
          <w:lang w:eastAsia="en-US"/>
        </w:rPr>
        <w:t>__ г., согласно счету №</w:t>
      </w:r>
      <w:r w:rsidRPr="00B12FF1">
        <w:rPr>
          <w:sz w:val="24"/>
          <w:szCs w:val="24"/>
          <w:lang w:eastAsia="en-US"/>
        </w:rPr>
        <w:t xml:space="preserve"> ____ по определению рыночной стоимости имущества (полное наименование ЗАЛОГОДАТЕЛЯ) составляет _______ (_______________________) руб.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Статья 2. Обязательства, исполнение которых обеспечено залогом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2.1. Предметом залога обеспечивается исполнение обязательств, возникших на основании заключенного между ЗАЛОГОДАТЕЛЕМ (получателем муниципальной гарантии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района) и ЗАЛОГОДЕРЖАТЕЛЕМ (гарантом) договора о предоставлении муниципальной гарантии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 </w:t>
      </w:r>
      <w:r>
        <w:rPr>
          <w:sz w:val="24"/>
          <w:szCs w:val="24"/>
          <w:lang w:eastAsia="en-US"/>
        </w:rPr>
        <w:t>№</w:t>
      </w:r>
      <w:r w:rsidRPr="00B12FF1">
        <w:rPr>
          <w:sz w:val="24"/>
          <w:szCs w:val="24"/>
          <w:lang w:eastAsia="en-US"/>
        </w:rPr>
        <w:t xml:space="preserve"> ____ от </w:t>
      </w:r>
      <w:r>
        <w:rPr>
          <w:sz w:val="24"/>
          <w:szCs w:val="24"/>
          <w:lang w:eastAsia="en-US"/>
        </w:rPr>
        <w:t>«___»</w:t>
      </w:r>
      <w:r w:rsidRPr="00B12FF1">
        <w:rPr>
          <w:sz w:val="24"/>
          <w:szCs w:val="24"/>
          <w:lang w:eastAsia="en-US"/>
        </w:rPr>
        <w:t xml:space="preserve"> ________________ 20___</w:t>
      </w:r>
      <w:r>
        <w:rPr>
          <w:sz w:val="24"/>
          <w:szCs w:val="24"/>
          <w:lang w:eastAsia="en-US"/>
        </w:rPr>
        <w:t xml:space="preserve"> г., именуемой далее по тексту «</w:t>
      </w:r>
      <w:r w:rsidRPr="00B12FF1">
        <w:rPr>
          <w:sz w:val="24"/>
          <w:szCs w:val="24"/>
          <w:lang w:eastAsia="en-US"/>
        </w:rPr>
        <w:t xml:space="preserve">муниципальная гарантия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</w:t>
      </w:r>
      <w:r>
        <w:rPr>
          <w:sz w:val="24"/>
          <w:szCs w:val="24"/>
          <w:lang w:eastAsia="en-US"/>
        </w:rPr>
        <w:t>»</w:t>
      </w:r>
      <w:r w:rsidRPr="00B12FF1">
        <w:rPr>
          <w:sz w:val="24"/>
          <w:szCs w:val="24"/>
          <w:lang w:eastAsia="en-US"/>
        </w:rPr>
        <w:t>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5" w:name="Par193"/>
      <w:bookmarkEnd w:id="5"/>
      <w:r w:rsidRPr="00B12FF1">
        <w:rPr>
          <w:sz w:val="24"/>
          <w:szCs w:val="24"/>
          <w:lang w:eastAsia="en-US"/>
        </w:rPr>
        <w:t>2.2. Обязательства, исполнение которых обеспечивается Договором, включают в том числе, но не исключительно: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lastRenderedPageBreak/>
        <w:t xml:space="preserve">обязательства, возникшие у ЗАЛОГОДЕРЖАТЕЛЯ в результате возмещения кредитору основного долга по заимствованиям, обеспеченным муниципальной гарантией </w:t>
      </w:r>
      <w:r>
        <w:rPr>
          <w:sz w:val="24"/>
          <w:szCs w:val="24"/>
          <w:lang w:eastAsia="en-US"/>
        </w:rPr>
        <w:t>Шуйског</w:t>
      </w:r>
      <w:r w:rsidRPr="00B12FF1">
        <w:rPr>
          <w:sz w:val="24"/>
          <w:szCs w:val="24"/>
          <w:lang w:eastAsia="en-US"/>
        </w:rPr>
        <w:t>о муниципального района;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обязательства по уплате процентов за пользование денежными средствами ЗАЛОГОДЕРЖАТЕЛЯ;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обязательства по уплате неустойки, начисленной за несвоевременный возврат основной суммы долга и начисленных процентов;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судебные и иные расходы ЗАЛОГОДЕРЖАТЕЛЯ, связанные с реализацией прав по муниципальной гарантии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 и настоящему Договору.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6" w:name="Par198"/>
      <w:bookmarkEnd w:id="6"/>
      <w:r w:rsidRPr="00B12FF1">
        <w:rPr>
          <w:sz w:val="24"/>
          <w:szCs w:val="24"/>
          <w:lang w:eastAsia="en-US"/>
        </w:rPr>
        <w:t xml:space="preserve">2.3. ЗАЛОГОДАТЕЛЬ ознакомлен со всеми условиями Договора залога и согласен отвечать за исполнение всех обязательств, возникших у ЗАЛОГОДЕРЖАТЕЛЯ в связи с исполнением обязательств по муниципальной гарантии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района, Предметом залога, в том числе по следующим условиям: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- по погашению основного долга;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- по уплате процентов;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- по уплате неустойки,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а также покрытие всех издержек, которые понесет ЗАЛОГОДЕРЖАТЕЛЬ в связи с исполнением обязательств по вышеназванной муниципальной гарантии </w:t>
      </w:r>
      <w:r>
        <w:rPr>
          <w:sz w:val="24"/>
          <w:szCs w:val="24"/>
          <w:lang w:eastAsia="en-US"/>
        </w:rPr>
        <w:t>Шуйског</w:t>
      </w:r>
      <w:r w:rsidRPr="00B12FF1">
        <w:rPr>
          <w:sz w:val="24"/>
          <w:szCs w:val="24"/>
          <w:lang w:eastAsia="en-US"/>
        </w:rPr>
        <w:t>о муниципального района и настоящего Договора.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Статья 3. Заявления и гарантии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3.1. ЗАЛОГОДАТЕЛЬ подтверждает и гарантирует, что: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3.1.1. Действует в соответствии с полномочиями, установленными его учредительными документами.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3.1.2. Является полноправным и законным собственником имущества и обладателем прав, входящих в Предмет залога. До момента заключения Договора Предмет залога не отчужден, не заложен, в споре и под арестом не состоит, не обременен правами третьих лиц.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3.1.3. Предмет залога не имеет каких-либо свойств, в результате проявления которых может произойти его утрата, порча или повреждение.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Статья 4. Права и обязанности сторон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4.1. ЗАЛОГОДАТЕЛЬ принимает на себя следующие обязательства: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4.1.1. Не совершать уступки, не отчуждать Предмет залога без предварительного письменного согласия ЗАЛОГОДЕРЖАТЕЛЯ.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4.1.2. Принимать соответствующие, адекватные обстоятельствам меры к обеспечению сохранности Предмета залога, включая текущий и капитальный ремонт.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4.1.3. Не совершать действия, влекущие изменение или прекращение Предмета залога или уменьшение его стоимости, за исключением уменьшения стоимости, имеющего место в результате амортизации Предмета залога в ходе его нормальной хозяйственной эксплуатации.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4.1.4. Немедленно уведомлять ЗАЛОГОДЕРЖАТЕЛЯ о возникновении угрозы утраты или повреждения Предмета залога.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4.1.5. Обеспечивать ЗАЛОГОДЕРЖАТЕЛЮ возможность документальной и фактической проверки наличия и состояния Предмета залога.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В течение 5 (пяти) рабочих дней предоставлять ЗАЛОГОДЕРЖАТЕЛЮ любую запрашиваемую информацию относительно Предмета залога.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4.1.6. Немедленно ставить в известность ЗАЛОГОДЕРЖАТЕЛЯ об изменениях, произошедших в Предмете залога, о его нарушениях третьими лицами или о притязаниях третьих лиц на Предмет залога.</w:t>
      </w: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lastRenderedPageBreak/>
        <w:t>4.1.7. Заменять Предмет залога по требованию ЗАЛОГОДЕРЖАТЕЛЯ равным по стоимости в течение 20 (двадцати) рабочих дней с момента получения ЗАЛОГОДАТЕЛЕМ письменного уведомления ЗАЛОГОДЕРЖАТЕЛЯ о замене Предмета залога, в случае его утраты или повреждения либо если право собственности на него прекращено по основаниям, предусмотренным законом.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4.1.8. Передать ЗАЛОГОДЕРЖАТЕЛЮ при подписании Договора нотариально заверенные копии документов, подтверждающих право собственности ЗАЛОГОДАТЕЛЯ на Предмет залога.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4.1.9. В случае возбуждения процедуры принудительной ликвидации ЗАЛОГОДАТЕЛЯ в письменной форме уведомить ЗАЛОГОДЕРЖАТЕЛЯ о поступившем в арбитражный суд соответствующем заявлении, но не позднее 3 (трех) рабочих дней с момента получения от заявителя копии такого заявления.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4.1.10. ЗАЛОГОДАТЕЛЬ несет в полной мере ответственность за Предмет залога, риск его случайной гибели или случайного повреждения.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4.2. ЗАЛОГОДАТЕЛЬ имеет право: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4.2.1. Пользоваться Предметом залога в соответствии с его целевым назначением и получать доходы от Предмета залога, обеспечивая его сохранность.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4.2.2. Прекратить обращение взыскания на Предмет залога в любое время до момента его реализации посредством исполнения обеспеченных залогом обязательств.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4.3. ЗАЛОГОДЕРЖАТЕЛЬ имеет право: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4.3.1. Проверять по документам фактическое наличие, размер, состояние и условия использования Предмета залога и требовать в этих целях предоставления необходимых документов.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4.3.2. Требовать от ЗАЛОГОДАТЕЛЯ принятия мер, необходимых для сохранения Предмета залога.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4.3.3. Выступать в качестве третьего лица в деле, в котором рассматривают иск об имуществе, являющемся Предметом залога по Договору.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4.3.4. Обратить взыскание на Предмет залога до наступления срока исполнения обеспеченного залогом обязательства при невыполнении ЗАЛОГОДАТЕЛЕМ обязанностей, предусмотренных действующим законодательством, муниципальной гарантией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 и Договором.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4.3.5. Требовать от 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Статья 5. Ответственность сторон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Статья 6. Дополнительные условия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6.1. Стороны договорились, что обращение взыскания на Предмет залога, являющийся обеспечением по муниципальной гарантии </w:t>
      </w:r>
      <w:r>
        <w:rPr>
          <w:sz w:val="24"/>
          <w:szCs w:val="24"/>
          <w:lang w:eastAsia="en-US"/>
        </w:rPr>
        <w:t>Шуйского</w:t>
      </w:r>
      <w:r w:rsidRPr="00B12FF1">
        <w:rPr>
          <w:sz w:val="24"/>
          <w:szCs w:val="24"/>
          <w:lang w:eastAsia="en-US"/>
        </w:rPr>
        <w:t xml:space="preserve"> муниципального района, осуществляется в порядке, установленном действующим законодательством.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6.2. Сумма, полученная от реализации Предмета залога, поступает в погашение задолженности в порядке, предусмотренном </w:t>
      </w:r>
      <w:r w:rsidRPr="00460B20">
        <w:rPr>
          <w:sz w:val="24"/>
          <w:szCs w:val="24"/>
          <w:lang w:eastAsia="en-US"/>
        </w:rPr>
        <w:t xml:space="preserve">условиями пунктов 2.2 и 2.3 </w:t>
      </w:r>
      <w:r w:rsidRPr="00B12FF1">
        <w:rPr>
          <w:sz w:val="24"/>
          <w:szCs w:val="24"/>
          <w:lang w:eastAsia="en-US"/>
        </w:rPr>
        <w:t>настоящего Договора.</w:t>
      </w: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Default="001C28C2" w:rsidP="00460B2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en-US"/>
        </w:rPr>
      </w:pPr>
    </w:p>
    <w:p w:rsidR="001C28C2" w:rsidRDefault="001C28C2" w:rsidP="00460B2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lastRenderedPageBreak/>
        <w:t>Статья 7. Особые условия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7.1. В случае частичного исполнения ЗАЛОГОДАТЕЛЕМ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Статья 8. Срок действия Договора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8.1. Договор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обеспеченных залогом обязательств по Договору.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Статья 9. Заключительные положения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9.1. Взаимоотношения сторон, не урегулированные в Договоре, регулируются в соответствии с действующим законодательством Российской Федерации.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9.2. Все споры по Договору рассматриваются в арбитражном суде Ивановской области в соответствии с действующим законодательством Российской Федерации.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9.3. Соглашение об изменении или расторжении Договора совершается в письменной форме путем заключения дополнительных соглашений, подписанных уполномоченными представителями сторон и зарегистрированных в порядке, предусмотренном для Договора.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9.4. Все приложения к Договору являются его неотъемлемой частью.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9.5. Договор составлен в двух экземплярах, имеющих равную юридическую силу, один - для ЗАЛОГОДЕРЖАТЕЛЯ, один - для ЗАЛОГОДАТЕЛЯ.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Статья 10. Местонахождение и банковские реквизиты сторон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ЗАЛОГОДЕРЖАТЕЛЬ: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Местонахождение: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Почтовый адрес: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ИНН __________ ОГРН 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Расчетный счет </w:t>
      </w:r>
      <w:r>
        <w:rPr>
          <w:sz w:val="24"/>
          <w:szCs w:val="24"/>
          <w:lang w:eastAsia="en-US"/>
        </w:rPr>
        <w:t>№</w:t>
      </w:r>
      <w:r w:rsidRPr="00B12FF1">
        <w:rPr>
          <w:sz w:val="24"/>
          <w:szCs w:val="24"/>
          <w:lang w:eastAsia="en-US"/>
        </w:rPr>
        <w:t xml:space="preserve"> ___________ в _________ БИК ___________________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Телефон __________ Телефакс 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ЗАЛОГОДАТЕЛЬ: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Местонахождение: _______________________________________________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Почтовый адрес: ________________________________________________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ИНН __________ ОГРН _________________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Расчетный счет №</w:t>
      </w:r>
      <w:r w:rsidRPr="00B12FF1">
        <w:rPr>
          <w:sz w:val="24"/>
          <w:szCs w:val="24"/>
          <w:lang w:eastAsia="en-US"/>
        </w:rPr>
        <w:t xml:space="preserve"> ___________ в 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Телефон __________ Телефакс ______________</w:t>
      </w:r>
    </w:p>
    <w:p w:rsidR="001C28C2" w:rsidRPr="00B12FF1" w:rsidRDefault="001C28C2" w:rsidP="00B12FF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C28C2" w:rsidRPr="00B12FF1" w:rsidRDefault="001C28C2" w:rsidP="00460B2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ПОДПИСИ СТОРОН</w:t>
      </w: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    ЗАЛОГОДЕРЖАТЕЛЬ                         </w:t>
      </w:r>
      <w:r>
        <w:rPr>
          <w:sz w:val="24"/>
          <w:szCs w:val="24"/>
          <w:lang w:eastAsia="en-US"/>
        </w:rPr>
        <w:t xml:space="preserve">                  </w:t>
      </w:r>
      <w:r w:rsidRPr="00B12FF1">
        <w:rPr>
          <w:sz w:val="24"/>
          <w:szCs w:val="24"/>
          <w:lang w:eastAsia="en-US"/>
        </w:rPr>
        <w:t>ЗАЛОГОДАТЕЛЬ</w:t>
      </w: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__________________ __________     </w:t>
      </w:r>
      <w:r>
        <w:rPr>
          <w:sz w:val="24"/>
          <w:szCs w:val="24"/>
          <w:lang w:eastAsia="en-US"/>
        </w:rPr>
        <w:t xml:space="preserve">                      </w:t>
      </w:r>
      <w:r w:rsidRPr="00B12FF1">
        <w:rPr>
          <w:sz w:val="24"/>
          <w:szCs w:val="24"/>
          <w:lang w:eastAsia="en-US"/>
        </w:rPr>
        <w:t>___________________ ____________</w:t>
      </w: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(Ф.И.О.) (подпись) должность      </w:t>
      </w:r>
      <w:r>
        <w:rPr>
          <w:sz w:val="24"/>
          <w:szCs w:val="24"/>
          <w:lang w:eastAsia="en-US"/>
        </w:rPr>
        <w:t xml:space="preserve">                             </w:t>
      </w:r>
      <w:r w:rsidRPr="00B12FF1">
        <w:rPr>
          <w:sz w:val="24"/>
          <w:szCs w:val="24"/>
          <w:lang w:eastAsia="en-US"/>
        </w:rPr>
        <w:t xml:space="preserve"> (Ф.И.О.) (подпись)   должность</w:t>
      </w: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                     М.П.                                </w:t>
      </w:r>
      <w:r>
        <w:rPr>
          <w:sz w:val="24"/>
          <w:szCs w:val="24"/>
          <w:lang w:eastAsia="en-US"/>
        </w:rPr>
        <w:t xml:space="preserve">                                 </w:t>
      </w:r>
      <w:r w:rsidRPr="00B12FF1">
        <w:rPr>
          <w:sz w:val="24"/>
          <w:szCs w:val="24"/>
          <w:lang w:eastAsia="en-US"/>
        </w:rPr>
        <w:t xml:space="preserve"> М.П.</w:t>
      </w: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>__________________________________________________________________</w:t>
      </w:r>
    </w:p>
    <w:p w:rsidR="001C28C2" w:rsidRPr="00B12FF1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     ЗАЛОГОДАТЕЛЬ                          </w:t>
      </w:r>
      <w:r>
        <w:rPr>
          <w:sz w:val="24"/>
          <w:szCs w:val="24"/>
          <w:lang w:eastAsia="en-US"/>
        </w:rPr>
        <w:t xml:space="preserve">                       </w:t>
      </w:r>
      <w:r w:rsidRPr="00B12FF1">
        <w:rPr>
          <w:sz w:val="24"/>
          <w:szCs w:val="24"/>
          <w:lang w:eastAsia="en-US"/>
        </w:rPr>
        <w:t>ЗАЛОГОДЕРЖАТЕЛЬ</w:t>
      </w:r>
    </w:p>
    <w:p w:rsidR="001C28C2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12FF1">
        <w:rPr>
          <w:sz w:val="24"/>
          <w:szCs w:val="24"/>
          <w:lang w:eastAsia="en-US"/>
        </w:rPr>
        <w:t xml:space="preserve">Договор залога </w:t>
      </w:r>
      <w:r>
        <w:rPr>
          <w:sz w:val="24"/>
          <w:szCs w:val="24"/>
          <w:lang w:eastAsia="en-US"/>
        </w:rPr>
        <w:t>№</w:t>
      </w:r>
      <w:r w:rsidRPr="00B12FF1">
        <w:rPr>
          <w:sz w:val="24"/>
          <w:szCs w:val="24"/>
          <w:lang w:eastAsia="en-US"/>
        </w:rPr>
        <w:t xml:space="preserve"> ____ от </w:t>
      </w:r>
      <w:r>
        <w:rPr>
          <w:sz w:val="24"/>
          <w:szCs w:val="24"/>
          <w:lang w:eastAsia="en-US"/>
        </w:rPr>
        <w:t>«___»</w:t>
      </w:r>
      <w:r w:rsidRPr="00B12FF1">
        <w:rPr>
          <w:sz w:val="24"/>
          <w:szCs w:val="24"/>
          <w:lang w:eastAsia="en-US"/>
        </w:rPr>
        <w:t xml:space="preserve"> ________ 20__ г.</w:t>
      </w: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Pr="0003775E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</w:t>
      </w:r>
      <w:r w:rsidRPr="0003775E">
        <w:rPr>
          <w:sz w:val="24"/>
          <w:szCs w:val="24"/>
          <w:lang w:eastAsia="en-US"/>
        </w:rPr>
        <w:t>Приложение №</w:t>
      </w:r>
      <w:r>
        <w:rPr>
          <w:sz w:val="24"/>
          <w:szCs w:val="24"/>
          <w:lang w:eastAsia="en-US"/>
        </w:rPr>
        <w:t xml:space="preserve"> 4</w:t>
      </w:r>
    </w:p>
    <w:p w:rsidR="001C28C2" w:rsidRPr="0003775E" w:rsidRDefault="001C28C2" w:rsidP="00C268DC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к Порядку предоставления муниципальных</w:t>
      </w:r>
    </w:p>
    <w:p w:rsidR="001C28C2" w:rsidRPr="0003775E" w:rsidRDefault="001C28C2" w:rsidP="00C268DC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гарантий по инвестиционным проектам</w:t>
      </w:r>
    </w:p>
    <w:p w:rsidR="001C28C2" w:rsidRPr="0003775E" w:rsidRDefault="001C28C2" w:rsidP="00C268DC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на конкурсной основе за счет средств</w:t>
      </w:r>
    </w:p>
    <w:p w:rsidR="001C28C2" w:rsidRPr="0003775E" w:rsidRDefault="001C28C2" w:rsidP="00C268DC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бюджета Шуйского муниципального района</w:t>
      </w:r>
    </w:p>
    <w:p w:rsidR="001C28C2" w:rsidRDefault="001C28C2" w:rsidP="00B12FF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rPr>
          <w:lang w:eastAsia="en-US"/>
        </w:rPr>
      </w:pPr>
    </w:p>
    <w:p w:rsidR="001C28C2" w:rsidRPr="00C268DC" w:rsidRDefault="001C28C2" w:rsidP="00C268DC">
      <w:pPr>
        <w:autoSpaceDE w:val="0"/>
        <w:autoSpaceDN w:val="0"/>
        <w:adjustRightInd w:val="0"/>
        <w:jc w:val="center"/>
        <w:rPr>
          <w:lang w:eastAsia="en-US"/>
        </w:rPr>
      </w:pPr>
    </w:p>
    <w:p w:rsidR="001C28C2" w:rsidRPr="00C268DC" w:rsidRDefault="001C28C2" w:rsidP="00C268DC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268DC">
        <w:rPr>
          <w:b/>
          <w:lang w:eastAsia="en-US"/>
        </w:rPr>
        <w:t>Комиссия</w:t>
      </w:r>
    </w:p>
    <w:p w:rsidR="001C28C2" w:rsidRDefault="001C28C2" w:rsidP="00C268DC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268DC">
        <w:rPr>
          <w:b/>
          <w:lang w:eastAsia="en-US"/>
        </w:rPr>
        <w:t>по инвестиционным конкурсам при Администрации</w:t>
      </w:r>
    </w:p>
    <w:p w:rsidR="001C28C2" w:rsidRDefault="001C28C2" w:rsidP="00C268DC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268DC">
        <w:rPr>
          <w:b/>
          <w:lang w:eastAsia="en-US"/>
        </w:rPr>
        <w:t>Шуйского муниципального района</w:t>
      </w:r>
    </w:p>
    <w:p w:rsidR="001C28C2" w:rsidRDefault="001C28C2" w:rsidP="00C268DC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C28C2" w:rsidRPr="00BD1FA6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</w:p>
    <w:p w:rsidR="001C28C2" w:rsidRPr="00BD1FA6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 w:rsidRPr="00BD1FA6">
        <w:rPr>
          <w:lang w:eastAsia="en-US"/>
        </w:rPr>
        <w:t xml:space="preserve">Председатель комиссии: </w:t>
      </w:r>
    </w:p>
    <w:p w:rsidR="001C28C2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 xml:space="preserve">Шаров Сергей Юрьевич–начальник отдела экономического развития  </w:t>
      </w:r>
    </w:p>
    <w:p w:rsidR="001C28C2" w:rsidRPr="00BD1FA6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>администрации Шуйского муниципального района</w:t>
      </w:r>
    </w:p>
    <w:p w:rsidR="001C28C2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</w:p>
    <w:p w:rsidR="001C28C2" w:rsidRPr="00BD1FA6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 w:rsidRPr="00BD1FA6">
        <w:rPr>
          <w:lang w:eastAsia="en-US"/>
        </w:rPr>
        <w:t xml:space="preserve">Заместитель председателя комиссии: </w:t>
      </w:r>
    </w:p>
    <w:p w:rsidR="001C28C2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 w:rsidRPr="00BD1FA6">
        <w:rPr>
          <w:lang w:eastAsia="en-US"/>
        </w:rPr>
        <w:t xml:space="preserve">Тюрин Евгений Владимирович - начальник комитета правового обеспечения </w:t>
      </w:r>
    </w:p>
    <w:p w:rsidR="001C28C2" w:rsidRPr="00BD1FA6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 w:rsidRPr="00BD1FA6">
        <w:rPr>
          <w:lang w:eastAsia="en-US"/>
        </w:rPr>
        <w:t>Шуйского муниципального района</w:t>
      </w:r>
    </w:p>
    <w:p w:rsidR="001C28C2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</w:p>
    <w:p w:rsidR="001C28C2" w:rsidRPr="00BD1FA6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 w:rsidRPr="00BD1FA6">
        <w:rPr>
          <w:lang w:eastAsia="en-US"/>
        </w:rPr>
        <w:t xml:space="preserve">Ответственный секретарь комиссии: </w:t>
      </w:r>
    </w:p>
    <w:p w:rsidR="001C28C2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 w:rsidRPr="00BD1FA6">
        <w:rPr>
          <w:lang w:eastAsia="en-US"/>
        </w:rPr>
        <w:t xml:space="preserve">Кузьмин Сергей Юльевич - начальник отдела муниципального контроля </w:t>
      </w:r>
    </w:p>
    <w:p w:rsidR="001C28C2" w:rsidRPr="00BD1FA6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 w:rsidRPr="00BD1FA6">
        <w:rPr>
          <w:lang w:eastAsia="en-US"/>
        </w:rPr>
        <w:t>Шуйского муниципального района</w:t>
      </w:r>
    </w:p>
    <w:p w:rsidR="001C28C2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</w:p>
    <w:p w:rsidR="001C28C2" w:rsidRPr="00BD1FA6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 w:rsidRPr="00BD1FA6">
        <w:rPr>
          <w:lang w:eastAsia="en-US"/>
        </w:rPr>
        <w:t xml:space="preserve">Члены комиссии: </w:t>
      </w:r>
    </w:p>
    <w:p w:rsidR="001C28C2" w:rsidRPr="00BD1FA6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 w:rsidRPr="00BD1FA6">
        <w:rPr>
          <w:lang w:eastAsia="en-US"/>
        </w:rPr>
        <w:t>Казарин Сергей Павлович - начальник отдела муниципального хозяйства и градостроительной деятельности Шуйского муниципального района</w:t>
      </w:r>
    </w:p>
    <w:p w:rsidR="001C28C2" w:rsidRPr="00BD1FA6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 w:rsidRPr="00BD1FA6">
        <w:rPr>
          <w:lang w:eastAsia="en-US"/>
        </w:rPr>
        <w:t>Ширшов Михаил Васильевич - главный специалист, инженер управления сельского хозяйства и развития сельских территорий Шуйского муниципального района</w:t>
      </w:r>
    </w:p>
    <w:p w:rsidR="001C28C2" w:rsidRPr="00BD1FA6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 w:rsidRPr="00BD1FA6">
        <w:rPr>
          <w:lang w:eastAsia="en-US"/>
        </w:rPr>
        <w:t>Представитель межмуниципального отдела МВД России «Шуйский»</w:t>
      </w:r>
    </w:p>
    <w:p w:rsidR="001C28C2" w:rsidRPr="00BD1FA6" w:rsidRDefault="001C28C2" w:rsidP="00BD1FA6">
      <w:pPr>
        <w:autoSpaceDE w:val="0"/>
        <w:autoSpaceDN w:val="0"/>
        <w:adjustRightInd w:val="0"/>
        <w:outlineLvl w:val="0"/>
        <w:rPr>
          <w:lang w:eastAsia="en-US"/>
        </w:rPr>
      </w:pPr>
      <w:r w:rsidRPr="00BD1FA6">
        <w:rPr>
          <w:lang w:eastAsia="en-US"/>
        </w:rPr>
        <w:t>(по согласованию)</w:t>
      </w: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p w:rsidR="001C28C2" w:rsidRPr="0003775E" w:rsidRDefault="001C28C2" w:rsidP="00C268DC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</w:t>
      </w:r>
      <w:r w:rsidRPr="0003775E">
        <w:rPr>
          <w:sz w:val="24"/>
          <w:szCs w:val="24"/>
          <w:lang w:eastAsia="en-US"/>
        </w:rPr>
        <w:t>Приложение №</w:t>
      </w:r>
      <w:r>
        <w:rPr>
          <w:sz w:val="24"/>
          <w:szCs w:val="24"/>
          <w:lang w:eastAsia="en-US"/>
        </w:rPr>
        <w:t xml:space="preserve"> 5</w:t>
      </w:r>
    </w:p>
    <w:p w:rsidR="001C28C2" w:rsidRPr="0003775E" w:rsidRDefault="001C28C2" w:rsidP="00C268DC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к Порядку предоставления муниципальных</w:t>
      </w:r>
    </w:p>
    <w:p w:rsidR="001C28C2" w:rsidRPr="0003775E" w:rsidRDefault="001C28C2" w:rsidP="00C268DC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гарантий по инвестиционным проектам</w:t>
      </w:r>
    </w:p>
    <w:p w:rsidR="001C28C2" w:rsidRPr="0003775E" w:rsidRDefault="001C28C2" w:rsidP="00C268DC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на конкурсной основе за счет средств</w:t>
      </w:r>
    </w:p>
    <w:p w:rsidR="001C28C2" w:rsidRPr="0003775E" w:rsidRDefault="001C28C2" w:rsidP="00C268DC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3775E">
        <w:rPr>
          <w:sz w:val="24"/>
          <w:szCs w:val="24"/>
          <w:lang w:eastAsia="en-US"/>
        </w:rPr>
        <w:t>бюджета Шуйского муниципального района</w:t>
      </w:r>
    </w:p>
    <w:p w:rsidR="001C28C2" w:rsidRDefault="001C28C2" w:rsidP="00C268DC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C28C2" w:rsidRDefault="001C28C2" w:rsidP="00C268D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C28C2" w:rsidRPr="00C268DC" w:rsidRDefault="001C28C2" w:rsidP="00C268DC">
      <w:pPr>
        <w:widowControl w:val="0"/>
        <w:autoSpaceDE w:val="0"/>
        <w:autoSpaceDN w:val="0"/>
        <w:jc w:val="center"/>
        <w:rPr>
          <w:b/>
        </w:rPr>
      </w:pPr>
      <w:r w:rsidRPr="00F613EE">
        <w:rPr>
          <w:b/>
        </w:rPr>
        <w:t>Методика</w:t>
      </w:r>
    </w:p>
    <w:p w:rsidR="001C28C2" w:rsidRPr="00C268DC" w:rsidRDefault="001C28C2" w:rsidP="00C268D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</w:t>
      </w:r>
      <w:r w:rsidRPr="00F613EE">
        <w:rPr>
          <w:b/>
        </w:rPr>
        <w:t>роведения анализа финансового состояния принципала при предоставлении муниципальной гарантии по инвестиционным проектам</w:t>
      </w:r>
    </w:p>
    <w:p w:rsidR="001C28C2" w:rsidRPr="00C268DC" w:rsidRDefault="001C28C2" w:rsidP="00C268DC">
      <w:pPr>
        <w:widowControl w:val="0"/>
        <w:autoSpaceDE w:val="0"/>
        <w:autoSpaceDN w:val="0"/>
        <w:jc w:val="both"/>
      </w:pP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 xml:space="preserve">1. Настоящая методика разработана в целях реализации положений </w:t>
      </w:r>
      <w:r w:rsidRPr="00F613EE">
        <w:t>Решения Совета</w:t>
      </w:r>
      <w:r w:rsidRPr="00C268DC">
        <w:t xml:space="preserve"> о бюджете </w:t>
      </w:r>
      <w:r w:rsidRPr="00F613EE">
        <w:t xml:space="preserve">Шуйского муниципального района </w:t>
      </w:r>
      <w:r w:rsidRPr="00C268DC">
        <w:t xml:space="preserve">на соответствующий финансовый год и плановый период в части проведения анализа финансового состояния принципала при предоставлении </w:t>
      </w:r>
      <w:r w:rsidRPr="00F613EE">
        <w:t>муниципальной</w:t>
      </w:r>
      <w:r w:rsidRPr="00C268DC">
        <w:t xml:space="preserve"> гарантии по инвестиционны</w:t>
      </w:r>
      <w:r w:rsidRPr="00F613EE">
        <w:t>м проектам</w:t>
      </w:r>
      <w:r w:rsidRPr="00C268DC">
        <w:t>.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 xml:space="preserve">2. Анализ финансового состояния принципала проводится на основании данных бухгалтерской (финансовой) отчетности и данных, отдельно указываемых в решении об отборе принципала и (или) инвестиционного проекта для предоставления </w:t>
      </w:r>
      <w:r w:rsidRPr="00F613EE">
        <w:t>муниципальной</w:t>
      </w:r>
      <w:r w:rsidRPr="00C268DC">
        <w:t xml:space="preserve"> гарантии.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3. Период, за который проводится анализ финансового состояния принципала (далее - анализируемый период), включает в себя: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а) последний отчетный период текущего года (последний отчетный период);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б) предыдущий финансовый год (2-й отчетный период);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в) год, предшествующий предыдущему финансовому году (1-й отчетный период).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4.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финансовых года (являющиеся в этом случае соответственно 1-м, 2-м и последним отчетными периодами).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В случае отсутствия по объективным причинам в бухгалтерской (финансовой) отчетности принципала данных за 1-й и (или) 2-й отчетный период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данном случае анализируемыми периодами.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5. При проведении анализа финансового состояния принципала рассматриваются следующие показатели: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а) стоимость чистых активов принципала (К1);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б) коэффициент покрытия основных средств собственными средствами (К2);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в) коэффициент текущей ликвидности (К3);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г) рентабельность продаж (К4);</w:t>
      </w:r>
    </w:p>
    <w:p w:rsidR="001C28C2" w:rsidRDefault="001C28C2" w:rsidP="00C268DC">
      <w:pPr>
        <w:widowControl w:val="0"/>
        <w:autoSpaceDE w:val="0"/>
        <w:autoSpaceDN w:val="0"/>
        <w:ind w:firstLine="540"/>
        <w:jc w:val="both"/>
      </w:pP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lastRenderedPageBreak/>
        <w:t>д) норма чистой прибыли (К5);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 xml:space="preserve">е) отношение заемных средств (с учетом кредита (облигационного займа), привлекаемых в целях реализации инвестиционного проекта под </w:t>
      </w:r>
      <w:r w:rsidRPr="00F613EE">
        <w:t>муниципальную</w:t>
      </w:r>
      <w:r w:rsidRPr="00C268DC">
        <w:t xml:space="preserve"> гарантию (далее - кредит (облигационный заем) к собственным средствам (К6);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ж) отношение срока (периода) окупаемости всех заемных средств, привлекаемых в целях реализации инвестиционного проекта, к сроку кредита (облигационного займа) (К7).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bookmarkStart w:id="7" w:name="P24"/>
      <w:bookmarkEnd w:id="7"/>
      <w:r w:rsidRPr="00C268DC">
        <w:t xml:space="preserve">6.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данным </w:t>
      </w:r>
      <w:r w:rsidRPr="00C268DC">
        <w:rPr>
          <w:color w:val="0000FF"/>
        </w:rPr>
        <w:t>раздела 3</w:t>
      </w:r>
      <w:r w:rsidRPr="00C268DC">
        <w:t xml:space="preserve"> отчета об изменении капитала (приложение N 2 к приказу Министерства финансов Российской Федерации от 2 июля </w:t>
      </w:r>
      <w:smartTag w:uri="urn:schemas-microsoft-com:office:smarttags" w:element="metricconverter">
        <w:smartTagPr>
          <w:attr w:name="ProductID" w:val="2010 г"/>
        </w:smartTagPr>
        <w:r w:rsidRPr="00C268DC">
          <w:t>2010 г</w:t>
        </w:r>
      </w:smartTag>
      <w:r w:rsidRPr="00C268DC">
        <w:t>. N 66н) либо, если предоставление указанного отчета в составе бухгалтерской (финансовой) отчетности не предусмотрено, по данным бухгалтерского баланса по формуле:</w:t>
      </w:r>
    </w:p>
    <w:p w:rsidR="001C28C2" w:rsidRPr="00C268DC" w:rsidRDefault="001C28C2" w:rsidP="00C268DC">
      <w:pPr>
        <w:widowControl w:val="0"/>
        <w:autoSpaceDE w:val="0"/>
        <w:autoSpaceDN w:val="0"/>
        <w:jc w:val="both"/>
      </w:pPr>
    </w:p>
    <w:p w:rsidR="001C28C2" w:rsidRPr="00C268DC" w:rsidRDefault="001C28C2" w:rsidP="00C268DC">
      <w:pPr>
        <w:widowControl w:val="0"/>
        <w:autoSpaceDE w:val="0"/>
        <w:autoSpaceDN w:val="0"/>
        <w:jc w:val="center"/>
      </w:pPr>
      <w:r w:rsidRPr="00C268DC">
        <w:t>К1 = совокупные активы (код строки бухгалтерского</w:t>
      </w:r>
    </w:p>
    <w:p w:rsidR="001C28C2" w:rsidRPr="00C268DC" w:rsidRDefault="001C28C2" w:rsidP="00C268DC">
      <w:pPr>
        <w:widowControl w:val="0"/>
        <w:autoSpaceDE w:val="0"/>
        <w:autoSpaceDN w:val="0"/>
        <w:jc w:val="center"/>
      </w:pPr>
      <w:r w:rsidRPr="00C268DC">
        <w:t>баланса 1600) - долгосрочные обязательства (код строки</w:t>
      </w:r>
    </w:p>
    <w:p w:rsidR="001C28C2" w:rsidRPr="00C268DC" w:rsidRDefault="001C28C2" w:rsidP="00C268DC">
      <w:pPr>
        <w:widowControl w:val="0"/>
        <w:autoSpaceDE w:val="0"/>
        <w:autoSpaceDN w:val="0"/>
        <w:jc w:val="center"/>
      </w:pPr>
      <w:r w:rsidRPr="00C268DC">
        <w:t>бухгалтерского баланса 1400) - краткосрочные обязательства</w:t>
      </w:r>
    </w:p>
    <w:p w:rsidR="001C28C2" w:rsidRPr="00C268DC" w:rsidRDefault="001C28C2" w:rsidP="00C268DC">
      <w:pPr>
        <w:widowControl w:val="0"/>
        <w:autoSpaceDE w:val="0"/>
        <w:autoSpaceDN w:val="0"/>
        <w:jc w:val="center"/>
      </w:pPr>
      <w:r w:rsidRPr="00C268DC">
        <w:t>(код строки бухгалтерского баланса 1500) + доходы будущих</w:t>
      </w:r>
    </w:p>
    <w:p w:rsidR="001C28C2" w:rsidRPr="00C268DC" w:rsidRDefault="001C28C2" w:rsidP="00C268DC">
      <w:pPr>
        <w:widowControl w:val="0"/>
        <w:autoSpaceDE w:val="0"/>
        <w:autoSpaceDN w:val="0"/>
        <w:jc w:val="center"/>
      </w:pPr>
      <w:r w:rsidRPr="00C268DC">
        <w:t>периодов (код строки бухгалтерского баланса 1530).</w:t>
      </w:r>
    </w:p>
    <w:p w:rsidR="001C28C2" w:rsidRPr="00C268DC" w:rsidRDefault="001C28C2" w:rsidP="00C268DC">
      <w:pPr>
        <w:widowControl w:val="0"/>
        <w:autoSpaceDE w:val="0"/>
        <w:autoSpaceDN w:val="0"/>
        <w:jc w:val="both"/>
      </w:pP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7. Финансовое состояние принципала признается неудовлетворительным (при этом дальнейший расчет показателей К2, К3, К4, К5, К6 и К7 не осуществляется) в следующих случаях: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 xml:space="preserve">8. При удовлетворительном результате анализа величины чистых активов принципала, проведенного в соответствии с </w:t>
      </w:r>
      <w:r w:rsidRPr="00C268DC">
        <w:rPr>
          <w:color w:val="0000FF"/>
        </w:rPr>
        <w:t>пунктом 6</w:t>
      </w:r>
      <w:r w:rsidRPr="00C268DC">
        <w:t xml:space="preserve"> настоящей методики, расчет показателей К2, К3, К4, К5, К6 и К7 проводится в соответствии с </w:t>
      </w:r>
      <w:r>
        <w:rPr>
          <w:color w:val="0000FF"/>
        </w:rPr>
        <w:t>приложением №</w:t>
      </w:r>
      <w:r w:rsidRPr="00C268DC">
        <w:rPr>
          <w:color w:val="0000FF"/>
        </w:rPr>
        <w:t xml:space="preserve"> 1</w:t>
      </w:r>
      <w:r w:rsidRPr="00C268DC">
        <w:t>.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Показатели К2, К3, К4 и К5 рассчитываются для каждого отчетного периода.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Показатели К4 и К5 также рассчитываются для всего анализируемого периода в целом. При этом показатели К4 и К5 не рассчитываются, если на момент проведения анализа финансового состояния с даты внесения в Единый государственный реестр юридических лиц записи о создании принципала прошло менее 1 года.</w:t>
      </w:r>
    </w:p>
    <w:p w:rsidR="001C28C2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 xml:space="preserve">Показатель К6 рассчитывается на конец последнего отчетного периода с </w:t>
      </w:r>
    </w:p>
    <w:p w:rsidR="001C28C2" w:rsidRDefault="001C28C2" w:rsidP="00EF2226">
      <w:pPr>
        <w:widowControl w:val="0"/>
        <w:autoSpaceDE w:val="0"/>
        <w:autoSpaceDN w:val="0"/>
        <w:jc w:val="both"/>
      </w:pPr>
    </w:p>
    <w:p w:rsidR="001C28C2" w:rsidRPr="00C268DC" w:rsidRDefault="001C28C2" w:rsidP="00EF2226">
      <w:pPr>
        <w:widowControl w:val="0"/>
        <w:autoSpaceDE w:val="0"/>
        <w:autoSpaceDN w:val="0"/>
        <w:jc w:val="both"/>
      </w:pPr>
      <w:r w:rsidRPr="00C268DC">
        <w:lastRenderedPageBreak/>
        <w:t>учетом суммы кредита (облигационного займа).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При расчете показателя К7 используются значения срока (периода) окупаемости всех заемных средств, привлекаемых в целях реализации инвестиционного проекта, и срока кредита (облигационного займа), определенные органом, осуществляющим отбор инвестиционных проектов и (или) принципало</w:t>
      </w:r>
      <w:r w:rsidRPr="00F613EE">
        <w:t>в для предоставления муниципальной гарантий</w:t>
      </w:r>
      <w:r w:rsidRPr="00C268DC">
        <w:t>, и отдельно указываемые в его решении.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В рамках настоящей методики величина собственных средств принципала, используемая в расчете показателей К2 и К6, рассчитывается по формуле:</w:t>
      </w:r>
    </w:p>
    <w:p w:rsidR="001C28C2" w:rsidRPr="00C268DC" w:rsidRDefault="001C28C2" w:rsidP="00C268DC">
      <w:pPr>
        <w:widowControl w:val="0"/>
        <w:autoSpaceDE w:val="0"/>
        <w:autoSpaceDN w:val="0"/>
        <w:jc w:val="both"/>
      </w:pPr>
    </w:p>
    <w:p w:rsidR="001C28C2" w:rsidRPr="00C268DC" w:rsidRDefault="001C28C2" w:rsidP="00C268DC">
      <w:pPr>
        <w:widowControl w:val="0"/>
        <w:autoSpaceDE w:val="0"/>
        <w:autoSpaceDN w:val="0"/>
        <w:jc w:val="center"/>
      </w:pPr>
      <w:r w:rsidRPr="00C268DC">
        <w:t>собственные средства принципала = собственный капитал (код</w:t>
      </w:r>
    </w:p>
    <w:p w:rsidR="001C28C2" w:rsidRPr="00C268DC" w:rsidRDefault="001C28C2" w:rsidP="00C268DC">
      <w:pPr>
        <w:widowControl w:val="0"/>
        <w:autoSpaceDE w:val="0"/>
        <w:autoSpaceDN w:val="0"/>
        <w:jc w:val="center"/>
      </w:pPr>
      <w:r w:rsidRPr="00C268DC">
        <w:t>строки бухгалтерского баланса 1300) + доходы будущих</w:t>
      </w:r>
    </w:p>
    <w:p w:rsidR="001C28C2" w:rsidRPr="00C268DC" w:rsidRDefault="001C28C2" w:rsidP="00C268DC">
      <w:pPr>
        <w:widowControl w:val="0"/>
        <w:autoSpaceDE w:val="0"/>
        <w:autoSpaceDN w:val="0"/>
        <w:jc w:val="center"/>
      </w:pPr>
      <w:r w:rsidRPr="00C268DC">
        <w:t>периодов (код строки бухгалтерского баланса 1530).</w:t>
      </w:r>
    </w:p>
    <w:p w:rsidR="001C28C2" w:rsidRPr="00C268DC" w:rsidRDefault="001C28C2" w:rsidP="00C268DC">
      <w:pPr>
        <w:widowControl w:val="0"/>
        <w:autoSpaceDE w:val="0"/>
        <w:autoSpaceDN w:val="0"/>
        <w:jc w:val="both"/>
      </w:pPr>
    </w:p>
    <w:p w:rsidR="001C28C2" w:rsidRDefault="001C28C2" w:rsidP="00C268DC">
      <w:pPr>
        <w:widowControl w:val="0"/>
        <w:autoSpaceDE w:val="0"/>
        <w:autoSpaceDN w:val="0"/>
        <w:ind w:firstLine="540"/>
        <w:jc w:val="both"/>
      </w:pPr>
      <w:r w:rsidRPr="00C268DC">
        <w:t>9. Оценка расчетных значений показателей заключается в их соотнесении со следующими допустимыми значениями (при этом расчетные значения коэффициентов К2, К3, К4, К5, К6 и К7 округляются до третьего знака после запятой):</w:t>
      </w:r>
    </w:p>
    <w:p w:rsidR="001C28C2" w:rsidRPr="00C268DC" w:rsidRDefault="001C28C2" w:rsidP="00C268DC">
      <w:pPr>
        <w:widowControl w:val="0"/>
        <w:autoSpaceDE w:val="0"/>
        <w:autoSpaceDN w:val="0"/>
        <w:ind w:firstLine="540"/>
        <w:jc w:val="both"/>
      </w:pPr>
    </w:p>
    <w:tbl>
      <w:tblPr>
        <w:tblW w:w="9559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2"/>
        <w:gridCol w:w="7087"/>
      </w:tblGrid>
      <w:tr w:rsidR="001C28C2" w:rsidRPr="00F613EE" w:rsidTr="00F613EE">
        <w:tc>
          <w:tcPr>
            <w:tcW w:w="2472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Показатель</w:t>
            </w:r>
          </w:p>
        </w:tc>
        <w:tc>
          <w:tcPr>
            <w:tcW w:w="7087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Допустимое значение</w:t>
            </w:r>
          </w:p>
        </w:tc>
      </w:tr>
      <w:tr w:rsidR="001C28C2" w:rsidRPr="00F613EE" w:rsidTr="00F613EE">
        <w:tc>
          <w:tcPr>
            <w:tcW w:w="2472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К2</w:t>
            </w:r>
          </w:p>
        </w:tc>
        <w:tc>
          <w:tcPr>
            <w:tcW w:w="7087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больше или равно 1</w:t>
            </w:r>
          </w:p>
        </w:tc>
      </w:tr>
      <w:tr w:rsidR="001C28C2" w:rsidRPr="00F613EE" w:rsidTr="00F613EE">
        <w:tc>
          <w:tcPr>
            <w:tcW w:w="2472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К3</w:t>
            </w:r>
          </w:p>
        </w:tc>
        <w:tc>
          <w:tcPr>
            <w:tcW w:w="7087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больше или равно 1</w:t>
            </w:r>
          </w:p>
        </w:tc>
      </w:tr>
      <w:tr w:rsidR="001C28C2" w:rsidRPr="00F613EE" w:rsidTr="00F613EE">
        <w:tc>
          <w:tcPr>
            <w:tcW w:w="2472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К4</w:t>
            </w:r>
          </w:p>
        </w:tc>
        <w:tc>
          <w:tcPr>
            <w:tcW w:w="7087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больше 0</w:t>
            </w:r>
          </w:p>
        </w:tc>
      </w:tr>
      <w:tr w:rsidR="001C28C2" w:rsidRPr="00F613EE" w:rsidTr="00F613EE">
        <w:tc>
          <w:tcPr>
            <w:tcW w:w="2472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К5</w:t>
            </w:r>
          </w:p>
        </w:tc>
        <w:tc>
          <w:tcPr>
            <w:tcW w:w="7087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больше 0</w:t>
            </w:r>
          </w:p>
        </w:tc>
      </w:tr>
      <w:tr w:rsidR="001C28C2" w:rsidRPr="00F613EE" w:rsidTr="00F613EE">
        <w:tc>
          <w:tcPr>
            <w:tcW w:w="2472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К6</w:t>
            </w:r>
          </w:p>
        </w:tc>
        <w:tc>
          <w:tcPr>
            <w:tcW w:w="7087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меньше или равно 5</w:t>
            </w:r>
          </w:p>
        </w:tc>
      </w:tr>
      <w:tr w:rsidR="001C28C2" w:rsidRPr="00F613EE" w:rsidTr="00F613EE">
        <w:tc>
          <w:tcPr>
            <w:tcW w:w="2472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К7</w:t>
            </w:r>
          </w:p>
        </w:tc>
        <w:tc>
          <w:tcPr>
            <w:tcW w:w="7087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меньше или равно 1.</w:t>
            </w:r>
          </w:p>
        </w:tc>
      </w:tr>
    </w:tbl>
    <w:p w:rsidR="001C28C2" w:rsidRDefault="001C28C2" w:rsidP="00F613E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1C28C2" w:rsidRPr="00F613EE" w:rsidRDefault="001C28C2" w:rsidP="00F613EE">
      <w:pPr>
        <w:widowControl w:val="0"/>
        <w:autoSpaceDE w:val="0"/>
        <w:autoSpaceDN w:val="0"/>
        <w:ind w:firstLine="540"/>
        <w:jc w:val="both"/>
      </w:pPr>
      <w:r w:rsidRPr="00F613EE">
        <w:t xml:space="preserve">10. Вывод об удовлетворительном значении показателей К2,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 и К3 при этом используются средние за отчетный период значения, определяемые в соответствии с </w:t>
      </w:r>
      <w:r w:rsidRPr="00F613EE">
        <w:rPr>
          <w:color w:val="0000FF"/>
        </w:rPr>
        <w:t>приложением № 1</w:t>
      </w:r>
      <w:r w:rsidRPr="00F613EE">
        <w:t>).</w:t>
      </w:r>
    </w:p>
    <w:p w:rsidR="001C28C2" w:rsidRPr="00F613EE" w:rsidRDefault="001C28C2" w:rsidP="00F613EE">
      <w:pPr>
        <w:widowControl w:val="0"/>
        <w:autoSpaceDE w:val="0"/>
        <w:autoSpaceDN w:val="0"/>
        <w:ind w:firstLine="540"/>
        <w:jc w:val="both"/>
      </w:pPr>
      <w:r w:rsidRPr="00F613EE">
        <w:t>Вывод об удовлетворительном значении показателей К4 и К5 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:rsidR="001C28C2" w:rsidRPr="00F613EE" w:rsidRDefault="001C28C2" w:rsidP="00F613EE">
      <w:pPr>
        <w:widowControl w:val="0"/>
        <w:autoSpaceDE w:val="0"/>
        <w:autoSpaceDN w:val="0"/>
        <w:ind w:firstLine="540"/>
        <w:jc w:val="both"/>
      </w:pPr>
      <w:r w:rsidRPr="00F613EE">
        <w:t>Вывод об удовлетворительном значении показателей К6 и К7 делается при их соответствии допустимым значениям.</w:t>
      </w:r>
    </w:p>
    <w:p w:rsidR="001C28C2" w:rsidRDefault="001C28C2" w:rsidP="00EF2226">
      <w:pPr>
        <w:widowControl w:val="0"/>
        <w:autoSpaceDE w:val="0"/>
        <w:autoSpaceDN w:val="0"/>
        <w:jc w:val="both"/>
      </w:pPr>
      <w:r w:rsidRPr="00F613EE">
        <w:t>11. Финансовое состояние принципала признается удовлетворительным</w:t>
      </w:r>
      <w:r>
        <w:t xml:space="preserve"> в</w:t>
      </w:r>
      <w:r w:rsidRPr="00F613EE">
        <w:t xml:space="preserve"> </w:t>
      </w:r>
    </w:p>
    <w:p w:rsidR="001C28C2" w:rsidRDefault="001C28C2" w:rsidP="00EF2226">
      <w:pPr>
        <w:widowControl w:val="0"/>
        <w:autoSpaceDE w:val="0"/>
        <w:autoSpaceDN w:val="0"/>
        <w:jc w:val="both"/>
      </w:pPr>
    </w:p>
    <w:p w:rsidR="001C28C2" w:rsidRPr="00F613EE" w:rsidRDefault="001C28C2" w:rsidP="00EF2226">
      <w:pPr>
        <w:widowControl w:val="0"/>
        <w:autoSpaceDE w:val="0"/>
        <w:autoSpaceDN w:val="0"/>
        <w:jc w:val="both"/>
      </w:pPr>
      <w:r w:rsidRPr="00F613EE">
        <w:lastRenderedPageBreak/>
        <w:t xml:space="preserve">случае удовлетворительного результата анализа величины чистых активов принципала, проведенного в соответствии с </w:t>
      </w:r>
      <w:hyperlink w:anchor="P24" w:history="1">
        <w:r w:rsidRPr="00F613EE">
          <w:rPr>
            <w:color w:val="0000FF"/>
          </w:rPr>
          <w:t>пунктом 6</w:t>
        </w:r>
      </w:hyperlink>
      <w:r w:rsidRPr="00F613EE">
        <w:t xml:space="preserve"> настоящей методики, при условии, что в отношении каждого из показателей К2, К3, К4 и К5 в соответствии с </w:t>
      </w:r>
      <w:hyperlink w:anchor="P35" w:history="1">
        <w:r w:rsidRPr="00F613EE">
          <w:rPr>
            <w:color w:val="0000FF"/>
          </w:rPr>
          <w:t>пунктами 8</w:t>
        </w:r>
      </w:hyperlink>
      <w:r w:rsidRPr="00F613EE">
        <w:t xml:space="preserve"> - </w:t>
      </w:r>
      <w:hyperlink w:anchor="P63" w:history="1">
        <w:r w:rsidRPr="00F613EE">
          <w:rPr>
            <w:color w:val="0000FF"/>
          </w:rPr>
          <w:t>10</w:t>
        </w:r>
      </w:hyperlink>
      <w:r w:rsidRPr="00F613EE">
        <w:t xml:space="preserve"> настоящей методики сделан вывод о его удовлетворительном значении в анализируемом периоде, и значения каждого из показателей К6 и К7 являются удовлетворительными.</w:t>
      </w:r>
    </w:p>
    <w:p w:rsidR="001C28C2" w:rsidRPr="00F613EE" w:rsidRDefault="001C28C2" w:rsidP="00F613EE">
      <w:pPr>
        <w:widowControl w:val="0"/>
        <w:autoSpaceDE w:val="0"/>
        <w:autoSpaceDN w:val="0"/>
        <w:ind w:firstLine="540"/>
        <w:jc w:val="both"/>
      </w:pPr>
      <w:r w:rsidRPr="00F613EE">
        <w:t>В иных случаях финансовое состояние принципала признается неудовлетворительным.</w:t>
      </w:r>
    </w:p>
    <w:p w:rsidR="001C28C2" w:rsidRPr="00F613EE" w:rsidRDefault="001C28C2" w:rsidP="00F613EE">
      <w:pPr>
        <w:spacing w:after="160" w:line="259" w:lineRule="auto"/>
        <w:rPr>
          <w:lang w:eastAsia="en-US"/>
        </w:rPr>
      </w:pPr>
      <w:r w:rsidRPr="00F613EE">
        <w:rPr>
          <w:lang w:eastAsia="en-US"/>
        </w:rPr>
        <w:t xml:space="preserve">12. Результаты анализа финансового состояния принципала оформляются в соответствии с </w:t>
      </w:r>
      <w:hyperlink w:anchor="P151" w:history="1">
        <w:r w:rsidRPr="00F613EE">
          <w:rPr>
            <w:color w:val="0000FF"/>
            <w:lang w:eastAsia="en-US"/>
          </w:rPr>
          <w:t>приложением № 2</w:t>
        </w:r>
      </w:hyperlink>
      <w:r w:rsidRPr="00F613EE">
        <w:rPr>
          <w:lang w:eastAsia="en-US"/>
        </w:rPr>
        <w:t>.</w:t>
      </w: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Default="001C28C2" w:rsidP="00F613EE">
      <w:pPr>
        <w:spacing w:after="160" w:line="259" w:lineRule="auto"/>
        <w:rPr>
          <w:lang w:eastAsia="en-US"/>
        </w:rPr>
      </w:pPr>
    </w:p>
    <w:p w:rsidR="001C28C2" w:rsidRPr="00F613EE" w:rsidRDefault="001C28C2" w:rsidP="00F613EE">
      <w:pPr>
        <w:spacing w:after="160" w:line="259" w:lineRule="auto"/>
        <w:rPr>
          <w:lang w:eastAsia="en-US"/>
        </w:rPr>
      </w:pPr>
    </w:p>
    <w:p w:rsidR="001C28C2" w:rsidRPr="00F613EE" w:rsidRDefault="001C28C2" w:rsidP="00F613EE">
      <w:pPr>
        <w:spacing w:after="160" w:line="259" w:lineRule="auto"/>
        <w:rPr>
          <w:sz w:val="22"/>
          <w:szCs w:val="22"/>
          <w:lang w:eastAsia="en-US"/>
        </w:rPr>
      </w:pPr>
    </w:p>
    <w:p w:rsidR="001C28C2" w:rsidRDefault="001C28C2" w:rsidP="00F613E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C28C2" w:rsidRPr="00F613EE" w:rsidRDefault="001C28C2" w:rsidP="00F613EE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Pr="00F613EE">
        <w:rPr>
          <w:sz w:val="24"/>
          <w:szCs w:val="24"/>
        </w:rPr>
        <w:t>Приложение № 1</w:t>
      </w:r>
    </w:p>
    <w:p w:rsidR="001C28C2" w:rsidRPr="00F613EE" w:rsidRDefault="001C28C2" w:rsidP="00F613E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613EE">
        <w:rPr>
          <w:sz w:val="24"/>
          <w:szCs w:val="24"/>
        </w:rPr>
        <w:t>к методике проведения анализа</w:t>
      </w:r>
    </w:p>
    <w:p w:rsidR="001C28C2" w:rsidRPr="00F613EE" w:rsidRDefault="001C28C2" w:rsidP="00F613E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613EE">
        <w:rPr>
          <w:sz w:val="24"/>
          <w:szCs w:val="24"/>
        </w:rPr>
        <w:t>финансового состояния принципала</w:t>
      </w:r>
    </w:p>
    <w:p w:rsidR="001C28C2" w:rsidRPr="00F613EE" w:rsidRDefault="001C28C2" w:rsidP="00F613E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613EE">
        <w:rPr>
          <w:sz w:val="24"/>
          <w:szCs w:val="24"/>
        </w:rPr>
        <w:t>при предоставлении муниципальной</w:t>
      </w:r>
    </w:p>
    <w:p w:rsidR="001C28C2" w:rsidRPr="00F613EE" w:rsidRDefault="001C28C2" w:rsidP="00F613EE">
      <w:pPr>
        <w:widowControl w:val="0"/>
        <w:autoSpaceDE w:val="0"/>
        <w:autoSpaceDN w:val="0"/>
        <w:jc w:val="right"/>
        <w:rPr>
          <w:sz w:val="24"/>
          <w:szCs w:val="24"/>
          <w:lang w:eastAsia="en-US"/>
        </w:rPr>
      </w:pPr>
      <w:r w:rsidRPr="00F613EE">
        <w:rPr>
          <w:sz w:val="24"/>
          <w:szCs w:val="24"/>
        </w:rPr>
        <w:t xml:space="preserve">гарантии по </w:t>
      </w:r>
      <w:r w:rsidRPr="00F613EE">
        <w:rPr>
          <w:sz w:val="24"/>
          <w:szCs w:val="24"/>
          <w:lang w:eastAsia="en-US"/>
        </w:rPr>
        <w:t>инвестиционным проектам</w:t>
      </w:r>
    </w:p>
    <w:p w:rsidR="001C28C2" w:rsidRDefault="001C28C2" w:rsidP="00F613EE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C28C2" w:rsidRPr="00F613EE" w:rsidRDefault="001C28C2" w:rsidP="00F613EE">
      <w:pPr>
        <w:widowControl w:val="0"/>
        <w:autoSpaceDE w:val="0"/>
        <w:autoSpaceDN w:val="0"/>
        <w:jc w:val="center"/>
        <w:rPr>
          <w:b/>
        </w:rPr>
      </w:pPr>
      <w:r w:rsidRPr="00F613EE">
        <w:rPr>
          <w:b/>
        </w:rPr>
        <w:t>Расчет финансовых показателей</w:t>
      </w:r>
    </w:p>
    <w:p w:rsidR="001C28C2" w:rsidRPr="00F613EE" w:rsidRDefault="001C28C2" w:rsidP="00F613E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560"/>
        <w:gridCol w:w="1701"/>
        <w:gridCol w:w="6379"/>
      </w:tblGrid>
      <w:tr w:rsidR="001C28C2" w:rsidRPr="00F613EE" w:rsidTr="00F613EE">
        <w:tc>
          <w:tcPr>
            <w:tcW w:w="709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Обозначение показателя</w:t>
            </w:r>
          </w:p>
        </w:tc>
        <w:tc>
          <w:tcPr>
            <w:tcW w:w="1560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Экономический смысл показателя</w:t>
            </w:r>
          </w:p>
        </w:tc>
        <w:tc>
          <w:tcPr>
            <w:tcW w:w="6379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Формула расчета показателя</w:t>
            </w:r>
          </w:p>
        </w:tc>
      </w:tr>
      <w:tr w:rsidR="001C28C2" w:rsidRPr="00F613EE" w:rsidTr="00F613EE">
        <w:tc>
          <w:tcPr>
            <w:tcW w:w="709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К2</w:t>
            </w:r>
          </w:p>
        </w:tc>
        <w:tc>
          <w:tcPr>
            <w:tcW w:w="1560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1701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характеризует необходимость продажи организацией своих основных средств для осуществления полного расчета кредиторами</w:t>
            </w:r>
          </w:p>
        </w:tc>
        <w:tc>
          <w:tcPr>
            <w:tcW w:w="6379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отношение собственных средств к основным средствам</w:t>
            </w:r>
          </w:p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(расчет по данным бухгалтерского баланса):</w:t>
            </w:r>
          </w:p>
        </w:tc>
      </w:tr>
      <w:tr w:rsidR="001C28C2" w:rsidRPr="00F613EE" w:rsidTr="00F613EE">
        <w:tc>
          <w:tcPr>
            <w:tcW w:w="709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C28C2" w:rsidRPr="00F613EE" w:rsidRDefault="00534843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3543300" cy="714375"/>
                  <wp:effectExtent l="19050" t="0" r="0" b="0"/>
                  <wp:docPr id="2" name="Рисунок 8" descr="base_1_197690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1_197690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8C2" w:rsidRPr="00F613EE" w:rsidTr="00F613EE">
        <w:tc>
          <w:tcPr>
            <w:tcW w:w="709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К3</w:t>
            </w:r>
          </w:p>
        </w:tc>
        <w:tc>
          <w:tcPr>
            <w:tcW w:w="1560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701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6379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отношение оборотных активов к текущим обязательствам</w:t>
            </w:r>
          </w:p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(расчет по данным бухгалтерского баланса):</w:t>
            </w:r>
          </w:p>
        </w:tc>
      </w:tr>
      <w:tr w:rsidR="001C28C2" w:rsidRPr="00F613EE" w:rsidTr="00F613EE">
        <w:trPr>
          <w:trHeight w:val="1954"/>
        </w:trPr>
        <w:tc>
          <w:tcPr>
            <w:tcW w:w="709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C28C2" w:rsidRPr="00F613EE" w:rsidRDefault="00534843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138"/>
                <w:sz w:val="24"/>
                <w:szCs w:val="24"/>
              </w:rPr>
              <w:drawing>
                <wp:inline distT="0" distB="0" distL="0" distR="0">
                  <wp:extent cx="3543300" cy="1209675"/>
                  <wp:effectExtent l="19050" t="0" r="0" b="0"/>
                  <wp:docPr id="3" name="Рисунок 7" descr="base_1_197690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1_197690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8C2" w:rsidRPr="00F613EE" w:rsidTr="00F613EE">
        <w:tc>
          <w:tcPr>
            <w:tcW w:w="709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К4</w:t>
            </w:r>
          </w:p>
        </w:tc>
        <w:tc>
          <w:tcPr>
            <w:tcW w:w="1560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рентабельность продаж</w:t>
            </w:r>
          </w:p>
        </w:tc>
        <w:tc>
          <w:tcPr>
            <w:tcW w:w="1701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6379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отношение прибыли от продаж к выручке (расчет по данным отчета о финансовых результатах):</w:t>
            </w:r>
          </w:p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а) для каждого отчетного периода:</w:t>
            </w:r>
          </w:p>
        </w:tc>
      </w:tr>
      <w:tr w:rsidR="001C28C2" w:rsidRPr="00F613EE" w:rsidTr="00F613EE">
        <w:tc>
          <w:tcPr>
            <w:tcW w:w="709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C28C2" w:rsidRPr="00F613EE" w:rsidRDefault="00534843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209675" cy="466725"/>
                  <wp:effectExtent l="19050" t="0" r="9525" b="0"/>
                  <wp:docPr id="4" name="Рисунок 6" descr="base_1_197690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_197690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8C2" w:rsidRPr="00F613EE">
              <w:rPr>
                <w:sz w:val="24"/>
                <w:szCs w:val="24"/>
              </w:rPr>
              <w:t>;</w:t>
            </w:r>
          </w:p>
        </w:tc>
      </w:tr>
      <w:tr w:rsidR="001C28C2" w:rsidRPr="00F613EE" w:rsidTr="00F613EE">
        <w:tc>
          <w:tcPr>
            <w:tcW w:w="709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б) для всего анализируемого периода</w:t>
            </w:r>
          </w:p>
        </w:tc>
      </w:tr>
      <w:tr w:rsidR="001C28C2" w:rsidRPr="00F613EE" w:rsidTr="00F613EE">
        <w:tc>
          <w:tcPr>
            <w:tcW w:w="709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C28C2" w:rsidRPr="00F613EE" w:rsidRDefault="00534843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4114800" cy="466725"/>
                  <wp:effectExtent l="19050" t="0" r="0" b="0"/>
                  <wp:docPr id="5" name="Рисунок 5" descr="base_1_197690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_197690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8C2" w:rsidRPr="00F613EE" w:rsidTr="00F613EE">
        <w:tc>
          <w:tcPr>
            <w:tcW w:w="709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C28C2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где 1 - 1-й отчетный период, 2 - 2-й отчетный период, 3 - последний отчетный период</w:t>
            </w:r>
          </w:p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C28C2" w:rsidRPr="00F613EE" w:rsidTr="00F613EE">
        <w:tc>
          <w:tcPr>
            <w:tcW w:w="709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lastRenderedPageBreak/>
              <w:t>К5</w:t>
            </w:r>
          </w:p>
        </w:tc>
        <w:tc>
          <w:tcPr>
            <w:tcW w:w="1560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норма чистой прибыли</w:t>
            </w:r>
          </w:p>
        </w:tc>
        <w:tc>
          <w:tcPr>
            <w:tcW w:w="1701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6379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отношение чистой прибыли к выручке (расчет по данным отчета о финансовых результатах):</w:t>
            </w:r>
          </w:p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а) для каждого отчетного периода:</w:t>
            </w:r>
          </w:p>
        </w:tc>
      </w:tr>
      <w:tr w:rsidR="001C28C2" w:rsidRPr="00F613EE" w:rsidTr="00F613EE">
        <w:tc>
          <w:tcPr>
            <w:tcW w:w="709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C28C2" w:rsidRPr="00F613EE" w:rsidRDefault="00534843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152525" cy="466725"/>
                  <wp:effectExtent l="19050" t="0" r="9525" b="0"/>
                  <wp:docPr id="6" name="Рисунок 4" descr="base_1_197690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_197690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8C2" w:rsidRPr="00F613EE">
              <w:rPr>
                <w:sz w:val="24"/>
                <w:szCs w:val="24"/>
              </w:rPr>
              <w:t>;</w:t>
            </w:r>
          </w:p>
        </w:tc>
      </w:tr>
      <w:tr w:rsidR="001C28C2" w:rsidRPr="00F613EE" w:rsidTr="00F613EE">
        <w:tc>
          <w:tcPr>
            <w:tcW w:w="709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б) для всего анализируемого периода:</w:t>
            </w:r>
          </w:p>
        </w:tc>
      </w:tr>
      <w:tr w:rsidR="001C28C2" w:rsidRPr="00F613EE" w:rsidTr="00F613EE">
        <w:tc>
          <w:tcPr>
            <w:tcW w:w="709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C28C2" w:rsidRPr="00F613EE" w:rsidRDefault="00534843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3762375" cy="466725"/>
                  <wp:effectExtent l="19050" t="0" r="0" b="0"/>
                  <wp:docPr id="7" name="Рисунок 3" descr="base_1_197690_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197690_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8C2" w:rsidRPr="00F613EE">
              <w:rPr>
                <w:sz w:val="24"/>
                <w:szCs w:val="24"/>
              </w:rPr>
              <w:t>,</w:t>
            </w:r>
          </w:p>
        </w:tc>
      </w:tr>
      <w:tr w:rsidR="001C28C2" w:rsidRPr="00F613EE" w:rsidTr="00F613EE">
        <w:tc>
          <w:tcPr>
            <w:tcW w:w="709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где 1 - 1-й отчетный период, 2 - 2-й отчетный период, 3 - последний отчетный период</w:t>
            </w:r>
          </w:p>
        </w:tc>
      </w:tr>
      <w:tr w:rsidR="001C28C2" w:rsidRPr="00F613EE" w:rsidTr="00F613EE">
        <w:tc>
          <w:tcPr>
            <w:tcW w:w="709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К6</w:t>
            </w:r>
          </w:p>
        </w:tc>
        <w:tc>
          <w:tcPr>
            <w:tcW w:w="1560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отношение заемных средств (с учетом кредита или облигационного займа) к собственным средствам</w:t>
            </w:r>
          </w:p>
        </w:tc>
        <w:tc>
          <w:tcPr>
            <w:tcW w:w="1701" w:type="dxa"/>
            <w:vMerge w:val="restart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определяет кредитоспособность принципала и его финансовую устойчивость</w:t>
            </w:r>
          </w:p>
        </w:tc>
        <w:tc>
          <w:tcPr>
            <w:tcW w:w="6379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отношение суммы величин заемных средств и кредита</w:t>
            </w:r>
          </w:p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(облигационного займа) к собственным средствам (расчет по данным бухгалтерского баланса):</w:t>
            </w:r>
          </w:p>
        </w:tc>
      </w:tr>
      <w:tr w:rsidR="001C28C2" w:rsidRPr="00F613EE" w:rsidTr="00F613EE">
        <w:tc>
          <w:tcPr>
            <w:tcW w:w="709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C28C2" w:rsidRPr="00F613EE" w:rsidRDefault="001C28C2" w:rsidP="00F613EE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1C28C2" w:rsidRPr="00F613EE" w:rsidRDefault="00534843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3981450" cy="714375"/>
                  <wp:effectExtent l="0" t="0" r="0" b="0"/>
                  <wp:docPr id="8" name="Рисунок 2" descr="base_1_197690_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197690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8C2" w:rsidRPr="00F613EE" w:rsidTr="00F613EE">
        <w:tc>
          <w:tcPr>
            <w:tcW w:w="709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К7</w:t>
            </w:r>
          </w:p>
        </w:tc>
        <w:tc>
          <w:tcPr>
            <w:tcW w:w="1560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отношение срока (периода) окупаемости всех заемных средств, привлекаемых в целях реализации инвестиционного проекта, к сроку кредита облигационного займа</w:t>
            </w:r>
          </w:p>
        </w:tc>
        <w:tc>
          <w:tcPr>
            <w:tcW w:w="1701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показывает способность принципала обеспечить погашение кредита (облигационного займа) в установленные кредитным договором (условиями выпуска облигационного займа) сроки за счет чистого денежного потока от реализации инвестиционного проекта</w:t>
            </w:r>
          </w:p>
        </w:tc>
        <w:tc>
          <w:tcPr>
            <w:tcW w:w="6379" w:type="dxa"/>
          </w:tcPr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отношение срока (периода) окупаемости всех заемных средств, привлекаемых в целях реализации инвестиционного проекта (в годах), к сроку кредита (облигационного займа) (в годах).</w:t>
            </w:r>
          </w:p>
          <w:p w:rsidR="001C28C2" w:rsidRPr="00F613EE" w:rsidRDefault="001C28C2" w:rsidP="00F613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13EE">
              <w:rPr>
                <w:sz w:val="24"/>
                <w:szCs w:val="24"/>
              </w:rPr>
              <w:t>Под сроком (периодом) окупаемости всех заемных средств понимается период времени с начала реализации инвестиционного проекта до момента времени, когда накопленная сумма чистого денежного потока, генерируемого инвестиционным проектом, станет равной или превысит сумму всех заемных средств, вложенных принципалом в инвестиционный проект, при этом к данному моменту времени инвестиционная стадия проекта должна быть завершена, то есть все средства (заемные и собственные) должны быть вложены в инвестиционный проект в полном объеме</w:t>
            </w:r>
          </w:p>
        </w:tc>
      </w:tr>
    </w:tbl>
    <w:p w:rsidR="001C28C2" w:rsidRPr="002A277D" w:rsidRDefault="001C28C2" w:rsidP="002A277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>Примечания.</w:t>
      </w:r>
    </w:p>
    <w:p w:rsidR="001C28C2" w:rsidRPr="002A277D" w:rsidRDefault="001C28C2" w:rsidP="002A277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1C28C2" w:rsidRPr="002A277D" w:rsidRDefault="001C28C2" w:rsidP="002A277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>2. Используемые сокращения обозначают следующее:</w:t>
      </w:r>
    </w:p>
    <w:p w:rsidR="001C28C2" w:rsidRPr="002A277D" w:rsidRDefault="001C28C2" w:rsidP="002A277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>«н.п.» - на начало отчетного периода;«к.п.» - на конец отчетного периода.</w:t>
      </w:r>
    </w:p>
    <w:p w:rsidR="001C28C2" w:rsidRDefault="001C28C2" w:rsidP="002A277D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8" w:name="P151"/>
      <w:bookmarkEnd w:id="8"/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1C28C2" w:rsidRDefault="001C28C2" w:rsidP="002A277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C28C2" w:rsidRPr="00F613EE" w:rsidRDefault="001C28C2" w:rsidP="002A277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Приложение № 2</w:t>
      </w:r>
    </w:p>
    <w:p w:rsidR="001C28C2" w:rsidRPr="00F613EE" w:rsidRDefault="001C28C2" w:rsidP="002A277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613EE">
        <w:rPr>
          <w:sz w:val="24"/>
          <w:szCs w:val="24"/>
        </w:rPr>
        <w:t>к методике проведения анализа</w:t>
      </w:r>
    </w:p>
    <w:p w:rsidR="001C28C2" w:rsidRPr="00F613EE" w:rsidRDefault="001C28C2" w:rsidP="002A277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613EE">
        <w:rPr>
          <w:sz w:val="24"/>
          <w:szCs w:val="24"/>
        </w:rPr>
        <w:t>финансового состояния принципала</w:t>
      </w:r>
    </w:p>
    <w:p w:rsidR="001C28C2" w:rsidRPr="00F613EE" w:rsidRDefault="001C28C2" w:rsidP="002A277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613EE">
        <w:rPr>
          <w:sz w:val="24"/>
          <w:szCs w:val="24"/>
        </w:rPr>
        <w:t>при предоставлении муниципальной</w:t>
      </w:r>
    </w:p>
    <w:p w:rsidR="001C28C2" w:rsidRPr="00F613EE" w:rsidRDefault="001C28C2" w:rsidP="002A277D">
      <w:pPr>
        <w:widowControl w:val="0"/>
        <w:autoSpaceDE w:val="0"/>
        <w:autoSpaceDN w:val="0"/>
        <w:jc w:val="right"/>
        <w:rPr>
          <w:sz w:val="24"/>
          <w:szCs w:val="24"/>
          <w:lang w:eastAsia="en-US"/>
        </w:rPr>
      </w:pPr>
      <w:r w:rsidRPr="00F613EE">
        <w:rPr>
          <w:sz w:val="24"/>
          <w:szCs w:val="24"/>
        </w:rPr>
        <w:t xml:space="preserve">гарантии по </w:t>
      </w:r>
      <w:r w:rsidRPr="00F613EE">
        <w:rPr>
          <w:sz w:val="24"/>
          <w:szCs w:val="24"/>
          <w:lang w:eastAsia="en-US"/>
        </w:rPr>
        <w:t>инвестиционным проектам</w:t>
      </w:r>
    </w:p>
    <w:p w:rsidR="001C28C2" w:rsidRDefault="001C28C2" w:rsidP="002A27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C28C2" w:rsidRDefault="001C28C2" w:rsidP="002A277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1C28C2" w:rsidRPr="002A277D" w:rsidRDefault="001C28C2" w:rsidP="002A277D">
      <w:pPr>
        <w:widowControl w:val="0"/>
        <w:autoSpaceDE w:val="0"/>
        <w:autoSpaceDN w:val="0"/>
        <w:jc w:val="center"/>
        <w:rPr>
          <w:b/>
        </w:rPr>
      </w:pPr>
      <w:r w:rsidRPr="002A277D">
        <w:rPr>
          <w:b/>
        </w:rPr>
        <w:t>ЗАКЛЮЧЕНИЕ</w:t>
      </w:r>
    </w:p>
    <w:p w:rsidR="001C28C2" w:rsidRPr="002A277D" w:rsidRDefault="001C28C2" w:rsidP="002A277D">
      <w:pPr>
        <w:widowControl w:val="0"/>
        <w:autoSpaceDE w:val="0"/>
        <w:autoSpaceDN w:val="0"/>
        <w:jc w:val="center"/>
        <w:rPr>
          <w:b/>
        </w:rPr>
      </w:pPr>
      <w:r w:rsidRPr="002A277D">
        <w:rPr>
          <w:b/>
        </w:rPr>
        <w:t>по результатам анализа финансового состояния принципала при предоставлении муниципальной гарантии по инвестиционным проектам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>Анализ финансового состояния ______________________________________________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>(наименование принципала, ИНН, ОГРН, дата внесения в ЕГРЮЛ записи о создании)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>______________________ проведен за период _________________________________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8C2" w:rsidRPr="002A277D" w:rsidRDefault="001C28C2" w:rsidP="002A277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A277D">
        <w:rPr>
          <w:sz w:val="24"/>
          <w:szCs w:val="24"/>
        </w:rPr>
        <w:t>Результаты оценки финансового состояния принципала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76"/>
        <w:gridCol w:w="1190"/>
        <w:gridCol w:w="1190"/>
        <w:gridCol w:w="1286"/>
        <w:gridCol w:w="2395"/>
        <w:gridCol w:w="830"/>
      </w:tblGrid>
      <w:tr w:rsidR="001C28C2" w:rsidRPr="002A277D" w:rsidTr="002A277D">
        <w:tc>
          <w:tcPr>
            <w:tcW w:w="2376" w:type="dxa"/>
            <w:vMerge w:val="restart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Показатель</w:t>
            </w:r>
          </w:p>
        </w:tc>
        <w:tc>
          <w:tcPr>
            <w:tcW w:w="3666" w:type="dxa"/>
            <w:gridSpan w:val="3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Значение</w:t>
            </w:r>
          </w:p>
        </w:tc>
        <w:tc>
          <w:tcPr>
            <w:tcW w:w="2395" w:type="dxa"/>
            <w:vMerge w:val="restart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Допустимое значение</w:t>
            </w:r>
          </w:p>
        </w:tc>
        <w:tc>
          <w:tcPr>
            <w:tcW w:w="830" w:type="dxa"/>
            <w:vMerge w:val="restart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Вывод</w:t>
            </w:r>
          </w:p>
        </w:tc>
      </w:tr>
      <w:tr w:rsidR="001C28C2" w:rsidRPr="002A277D" w:rsidTr="002A277D">
        <w:tc>
          <w:tcPr>
            <w:tcW w:w="2376" w:type="dxa"/>
            <w:vMerge/>
          </w:tcPr>
          <w:p w:rsidR="001C28C2" w:rsidRPr="002A277D" w:rsidRDefault="001C28C2" w:rsidP="002A277D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____ г.</w:t>
            </w:r>
          </w:p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(1-й отчетный период)</w:t>
            </w: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____ г.</w:t>
            </w:r>
          </w:p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(2-й отчетный период)</w:t>
            </w:r>
          </w:p>
        </w:tc>
        <w:tc>
          <w:tcPr>
            <w:tcW w:w="128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____ г.</w:t>
            </w:r>
          </w:p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(последний отчетный период)</w:t>
            </w:r>
          </w:p>
        </w:tc>
        <w:tc>
          <w:tcPr>
            <w:tcW w:w="2395" w:type="dxa"/>
            <w:vMerge/>
          </w:tcPr>
          <w:p w:rsidR="001C28C2" w:rsidRPr="002A277D" w:rsidRDefault="001C28C2" w:rsidP="002A277D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Merge/>
          </w:tcPr>
          <w:p w:rsidR="001C28C2" w:rsidRPr="002A277D" w:rsidRDefault="001C28C2" w:rsidP="002A277D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</w:tr>
      <w:tr w:rsidR="001C28C2" w:rsidRPr="002A277D" w:rsidTr="002A277D">
        <w:tc>
          <w:tcPr>
            <w:tcW w:w="237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 xml:space="preserve">Стоимость чистых активов (К1) </w:t>
            </w:r>
            <w:hyperlink w:anchor="P237" w:history="1">
              <w:r w:rsidRPr="002A277D">
                <w:rPr>
                  <w:color w:val="0000FF"/>
                  <w:sz w:val="22"/>
                  <w:szCs w:val="20"/>
                </w:rPr>
                <w:t>&lt;1&gt;</w:t>
              </w:r>
            </w:hyperlink>
          </w:p>
        </w:tc>
        <w:tc>
          <w:tcPr>
            <w:tcW w:w="1190" w:type="dxa"/>
            <w:vMerge w:val="restart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395" w:type="dxa"/>
            <w:vMerge w:val="restart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2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830" w:type="dxa"/>
            <w:vMerge w:val="restart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C28C2" w:rsidRPr="002A277D" w:rsidTr="002A277D">
        <w:tc>
          <w:tcPr>
            <w:tcW w:w="237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ind w:left="283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справочно:</w:t>
            </w:r>
          </w:p>
          <w:p w:rsidR="001C28C2" w:rsidRPr="002A277D" w:rsidRDefault="001C28C2" w:rsidP="002A277D">
            <w:pPr>
              <w:widowControl w:val="0"/>
              <w:autoSpaceDE w:val="0"/>
              <w:autoSpaceDN w:val="0"/>
              <w:ind w:left="283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 xml:space="preserve">величина уставного капитала </w:t>
            </w:r>
            <w:hyperlink w:anchor="P237" w:history="1">
              <w:r w:rsidRPr="002A277D">
                <w:rPr>
                  <w:color w:val="0000FF"/>
                  <w:sz w:val="22"/>
                  <w:szCs w:val="20"/>
                </w:rPr>
                <w:t>&lt;1&gt;</w:t>
              </w:r>
            </w:hyperlink>
          </w:p>
        </w:tc>
        <w:tc>
          <w:tcPr>
            <w:tcW w:w="1190" w:type="dxa"/>
            <w:vMerge/>
          </w:tcPr>
          <w:p w:rsidR="001C28C2" w:rsidRPr="002A277D" w:rsidRDefault="001C28C2" w:rsidP="002A277D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vMerge/>
          </w:tcPr>
          <w:p w:rsidR="001C28C2" w:rsidRPr="002A277D" w:rsidRDefault="001C28C2" w:rsidP="002A277D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vMerge/>
          </w:tcPr>
          <w:p w:rsidR="001C28C2" w:rsidRPr="002A277D" w:rsidRDefault="001C28C2" w:rsidP="002A277D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vMerge/>
          </w:tcPr>
          <w:p w:rsidR="001C28C2" w:rsidRPr="002A277D" w:rsidRDefault="001C28C2" w:rsidP="002A277D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Merge/>
          </w:tcPr>
          <w:p w:rsidR="001C28C2" w:rsidRPr="002A277D" w:rsidRDefault="001C28C2" w:rsidP="002A277D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</w:tr>
      <w:tr w:rsidR="001C28C2" w:rsidRPr="002A277D" w:rsidTr="002A277D">
        <w:tc>
          <w:tcPr>
            <w:tcW w:w="237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ind w:left="283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 xml:space="preserve">определенный законом минимальный размер уставного капитала </w:t>
            </w:r>
            <w:hyperlink w:anchor="P237" w:history="1">
              <w:r w:rsidRPr="002A277D">
                <w:rPr>
                  <w:color w:val="0000FF"/>
                  <w:sz w:val="22"/>
                  <w:szCs w:val="20"/>
                </w:rPr>
                <w:t>&lt;1&gt;</w:t>
              </w:r>
            </w:hyperlink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X</w:t>
            </w: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X</w:t>
            </w:r>
          </w:p>
        </w:tc>
        <w:tc>
          <w:tcPr>
            <w:tcW w:w="128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395" w:type="dxa"/>
            <w:vMerge/>
          </w:tcPr>
          <w:p w:rsidR="001C28C2" w:rsidRPr="002A277D" w:rsidRDefault="001C28C2" w:rsidP="002A277D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C28C2" w:rsidRPr="002A277D" w:rsidTr="002A277D">
        <w:tc>
          <w:tcPr>
            <w:tcW w:w="237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 xml:space="preserve">Коэффициент покрытия основных средств собственными средствами (К2) </w:t>
            </w:r>
            <w:hyperlink w:anchor="P238" w:history="1">
              <w:r w:rsidRPr="002A277D">
                <w:rPr>
                  <w:color w:val="0000FF"/>
                  <w:sz w:val="22"/>
                  <w:szCs w:val="20"/>
                </w:rPr>
                <w:t>&lt;2&gt;</w:t>
              </w:r>
            </w:hyperlink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8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395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больше либо равно 1</w:t>
            </w:r>
          </w:p>
        </w:tc>
        <w:tc>
          <w:tcPr>
            <w:tcW w:w="83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C28C2" w:rsidRPr="002A277D" w:rsidTr="002A277D">
        <w:tc>
          <w:tcPr>
            <w:tcW w:w="237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 xml:space="preserve">Коэффициент текущей ликвидности (К3) </w:t>
            </w:r>
            <w:hyperlink w:anchor="P238" w:history="1">
              <w:r w:rsidRPr="002A277D">
                <w:rPr>
                  <w:color w:val="0000FF"/>
                  <w:sz w:val="22"/>
                  <w:szCs w:val="20"/>
                </w:rPr>
                <w:t>&lt;2&gt;</w:t>
              </w:r>
            </w:hyperlink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8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395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больше либо равно 1</w:t>
            </w:r>
          </w:p>
        </w:tc>
        <w:tc>
          <w:tcPr>
            <w:tcW w:w="83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C28C2" w:rsidRPr="002A277D" w:rsidTr="002A277D">
        <w:tc>
          <w:tcPr>
            <w:tcW w:w="237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Рентабельность продаж (К4) в отчетном периоде</w:t>
            </w: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8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395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больше 0</w:t>
            </w:r>
          </w:p>
        </w:tc>
        <w:tc>
          <w:tcPr>
            <w:tcW w:w="83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C28C2" w:rsidRPr="002A277D" w:rsidTr="002A277D">
        <w:tc>
          <w:tcPr>
            <w:tcW w:w="237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Рентабельность продаж (К4) в анализируемом периоде</w:t>
            </w: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8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395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больше 0</w:t>
            </w:r>
          </w:p>
        </w:tc>
        <w:tc>
          <w:tcPr>
            <w:tcW w:w="83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C28C2" w:rsidRPr="002A277D" w:rsidTr="002A277D">
        <w:tc>
          <w:tcPr>
            <w:tcW w:w="237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lastRenderedPageBreak/>
              <w:t>Норма чистой прибыли (К5) в отчетном периоде</w:t>
            </w: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8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395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больше 0</w:t>
            </w:r>
          </w:p>
        </w:tc>
        <w:tc>
          <w:tcPr>
            <w:tcW w:w="83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C28C2" w:rsidRPr="002A277D" w:rsidTr="002A277D">
        <w:tc>
          <w:tcPr>
            <w:tcW w:w="237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Норма чистой прибыли (К5) в анализируемом периоде</w:t>
            </w: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8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395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больше 0</w:t>
            </w:r>
          </w:p>
        </w:tc>
        <w:tc>
          <w:tcPr>
            <w:tcW w:w="83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C28C2" w:rsidRPr="002A277D" w:rsidTr="002A277D">
        <w:tc>
          <w:tcPr>
            <w:tcW w:w="237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 xml:space="preserve">Отношение заемных средств к собственным средствам (К6) </w:t>
            </w:r>
            <w:hyperlink w:anchor="P239" w:history="1">
              <w:r w:rsidRPr="002A277D">
                <w:rPr>
                  <w:color w:val="0000FF"/>
                  <w:sz w:val="22"/>
                  <w:szCs w:val="20"/>
                </w:rPr>
                <w:t>&lt;3&gt;</w:t>
              </w:r>
            </w:hyperlink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X</w:t>
            </w: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X</w:t>
            </w:r>
          </w:p>
        </w:tc>
        <w:tc>
          <w:tcPr>
            <w:tcW w:w="128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395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меньше либо равно 5</w:t>
            </w:r>
          </w:p>
        </w:tc>
        <w:tc>
          <w:tcPr>
            <w:tcW w:w="83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C28C2" w:rsidRPr="002A277D" w:rsidTr="002A277D">
        <w:tc>
          <w:tcPr>
            <w:tcW w:w="237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Отношение срока (периода) окупаемости всех заемных средств, привлекаемых в целях реализации инвестиционного проекта, к сроку кредита (облигационного займа) (К7)</w:t>
            </w: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86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395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A277D">
              <w:rPr>
                <w:sz w:val="22"/>
                <w:szCs w:val="20"/>
              </w:rPr>
              <w:t>меньше либо равно 1</w:t>
            </w:r>
          </w:p>
        </w:tc>
        <w:tc>
          <w:tcPr>
            <w:tcW w:w="830" w:type="dxa"/>
          </w:tcPr>
          <w:p w:rsidR="001C28C2" w:rsidRPr="002A277D" w:rsidRDefault="001C28C2" w:rsidP="002A277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 xml:space="preserve">    --------------------------------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9" w:name="P237"/>
      <w:bookmarkEnd w:id="9"/>
      <w:r w:rsidRPr="002A277D">
        <w:rPr>
          <w:sz w:val="24"/>
          <w:szCs w:val="24"/>
        </w:rPr>
        <w:t>&lt;1&gt; На конец отчетного периода.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0" w:name="P238"/>
      <w:bookmarkEnd w:id="10"/>
      <w:r w:rsidRPr="002A277D">
        <w:rPr>
          <w:sz w:val="24"/>
          <w:szCs w:val="24"/>
        </w:rPr>
        <w:t>&lt;2&gt; Указаны средние за отчетный период значения.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1" w:name="P239"/>
      <w:bookmarkEnd w:id="11"/>
      <w:r>
        <w:rPr>
          <w:sz w:val="24"/>
          <w:szCs w:val="24"/>
        </w:rPr>
        <w:t>&lt;3&gt;</w:t>
      </w:r>
      <w:r w:rsidRPr="002A277D">
        <w:rPr>
          <w:sz w:val="24"/>
          <w:szCs w:val="24"/>
        </w:rPr>
        <w:t>На конец отчетного периода с учетом суммы кредита (облигационного</w:t>
      </w:r>
      <w:r>
        <w:rPr>
          <w:sz w:val="24"/>
          <w:szCs w:val="24"/>
        </w:rPr>
        <w:t xml:space="preserve"> займа), </w:t>
      </w:r>
      <w:r w:rsidRPr="002A277D">
        <w:rPr>
          <w:sz w:val="24"/>
          <w:szCs w:val="24"/>
        </w:rPr>
        <w:t>привлекаемого в целях реализации инвестиционного проекта подмуниципальную гарантию.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>Заключение: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>___________________________________________________________________________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>___________________________________________________________________________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>___________________________________________________________________________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>Дата                                      _________________________________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 xml:space="preserve">                                            (подпись, должность, Ф.И.О.)</w:t>
      </w: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8C2" w:rsidRPr="002A277D" w:rsidRDefault="001C28C2" w:rsidP="002A2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277D">
        <w:rPr>
          <w:sz w:val="24"/>
          <w:szCs w:val="24"/>
        </w:rPr>
        <w:t xml:space="preserve">                                                                         МП</w:t>
      </w:r>
    </w:p>
    <w:p w:rsidR="001C28C2" w:rsidRPr="002A277D" w:rsidRDefault="001C28C2" w:rsidP="00C268DC">
      <w:pPr>
        <w:autoSpaceDE w:val="0"/>
        <w:autoSpaceDN w:val="0"/>
        <w:adjustRightInd w:val="0"/>
        <w:jc w:val="center"/>
        <w:rPr>
          <w:b/>
          <w:lang w:eastAsia="en-US"/>
        </w:rPr>
      </w:pPr>
    </w:p>
    <w:sectPr w:rsidR="001C28C2" w:rsidRPr="002A277D" w:rsidSect="00EF2226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A73"/>
    <w:multiLevelType w:val="multilevel"/>
    <w:tmpl w:val="85C2D36A"/>
    <w:lvl w:ilvl="0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1">
    <w:nsid w:val="20B44C1E"/>
    <w:multiLevelType w:val="hybridMultilevel"/>
    <w:tmpl w:val="17FCA4C2"/>
    <w:lvl w:ilvl="0" w:tplc="0B32ED96">
      <w:start w:val="5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549820F2"/>
    <w:multiLevelType w:val="hybridMultilevel"/>
    <w:tmpl w:val="12D60BCE"/>
    <w:lvl w:ilvl="0" w:tplc="50D8C4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6E97006"/>
    <w:multiLevelType w:val="hybridMultilevel"/>
    <w:tmpl w:val="5D22386C"/>
    <w:lvl w:ilvl="0" w:tplc="F6CA26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312"/>
    <w:rsid w:val="0003775E"/>
    <w:rsid w:val="00047C3F"/>
    <w:rsid w:val="00132988"/>
    <w:rsid w:val="001B45BE"/>
    <w:rsid w:val="001C28C2"/>
    <w:rsid w:val="002A277D"/>
    <w:rsid w:val="002A5D7D"/>
    <w:rsid w:val="002E0312"/>
    <w:rsid w:val="00333528"/>
    <w:rsid w:val="00350E4D"/>
    <w:rsid w:val="00393A65"/>
    <w:rsid w:val="003A5617"/>
    <w:rsid w:val="003C2583"/>
    <w:rsid w:val="003C41F3"/>
    <w:rsid w:val="003E02FE"/>
    <w:rsid w:val="00460B20"/>
    <w:rsid w:val="004916B7"/>
    <w:rsid w:val="00532D35"/>
    <w:rsid w:val="00534843"/>
    <w:rsid w:val="005574D9"/>
    <w:rsid w:val="00581E9F"/>
    <w:rsid w:val="005C1531"/>
    <w:rsid w:val="00616F3D"/>
    <w:rsid w:val="00672DD1"/>
    <w:rsid w:val="00697078"/>
    <w:rsid w:val="006C19D1"/>
    <w:rsid w:val="007552EA"/>
    <w:rsid w:val="007F7778"/>
    <w:rsid w:val="008024B6"/>
    <w:rsid w:val="00821064"/>
    <w:rsid w:val="00863292"/>
    <w:rsid w:val="0087412D"/>
    <w:rsid w:val="0088578D"/>
    <w:rsid w:val="008963C2"/>
    <w:rsid w:val="008F730B"/>
    <w:rsid w:val="00983B31"/>
    <w:rsid w:val="00983E0B"/>
    <w:rsid w:val="00983E0F"/>
    <w:rsid w:val="00A05181"/>
    <w:rsid w:val="00A1439D"/>
    <w:rsid w:val="00AD7EBA"/>
    <w:rsid w:val="00AF13F6"/>
    <w:rsid w:val="00B12FF1"/>
    <w:rsid w:val="00B423B9"/>
    <w:rsid w:val="00BB40B9"/>
    <w:rsid w:val="00BD1FA6"/>
    <w:rsid w:val="00C268DC"/>
    <w:rsid w:val="00E040A9"/>
    <w:rsid w:val="00E859A9"/>
    <w:rsid w:val="00EF2226"/>
    <w:rsid w:val="00F0550E"/>
    <w:rsid w:val="00F613EE"/>
    <w:rsid w:val="00F75CDA"/>
    <w:rsid w:val="00FC2355"/>
    <w:rsid w:val="00FE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D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031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E031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E03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03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05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040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40A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F2F8ECEF4DC6ED0B9248C4A1FB468DE7691614D24C389847E49E6953B8FC5DF0t4pBI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5773</Words>
  <Characters>32908</Characters>
  <Application>Microsoft Office Word</Application>
  <DocSecurity>0</DocSecurity>
  <Lines>274</Lines>
  <Paragraphs>77</Paragraphs>
  <ScaleCrop>false</ScaleCrop>
  <Company/>
  <LinksUpToDate>false</LinksUpToDate>
  <CharactersWithSpaces>38604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</cp:revision>
  <cp:lastPrinted>2016-07-22T07:47:00Z</cp:lastPrinted>
  <dcterms:created xsi:type="dcterms:W3CDTF">2016-08-03T12:24:00Z</dcterms:created>
  <dcterms:modified xsi:type="dcterms:W3CDTF">2016-08-03T12:24:00Z</dcterms:modified>
</cp:coreProperties>
</file>