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66" w:rsidRPr="00CB750A" w:rsidRDefault="00537266" w:rsidP="003850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</w:t>
      </w:r>
    </w:p>
    <w:p w:rsidR="00537266" w:rsidRPr="00CB750A" w:rsidRDefault="00537266" w:rsidP="003850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sz w:val="28"/>
          <w:szCs w:val="28"/>
        </w:rPr>
        <w:t>по формированию доступной среды для людей с ограниченными возможностями</w:t>
      </w:r>
      <w:r w:rsidR="0067633B">
        <w:rPr>
          <w:rFonts w:ascii="Times New Roman" w:eastAsia="Times New Roman" w:hAnsi="Times New Roman" w:cs="Times New Roman"/>
          <w:b/>
          <w:sz w:val="28"/>
          <w:szCs w:val="28"/>
        </w:rPr>
        <w:t xml:space="preserve"> здоровья</w:t>
      </w:r>
      <w:r w:rsidRPr="00CB750A">
        <w:rPr>
          <w:rFonts w:ascii="Times New Roman" w:eastAsia="Times New Roman" w:hAnsi="Times New Roman" w:cs="Times New Roman"/>
          <w:b/>
          <w:sz w:val="28"/>
          <w:szCs w:val="28"/>
        </w:rPr>
        <w:t xml:space="preserve"> (инвалидов) к объектам потребительского рынка</w:t>
      </w:r>
      <w:r w:rsidR="0067633B">
        <w:rPr>
          <w:rFonts w:ascii="Times New Roman" w:eastAsia="Times New Roman" w:hAnsi="Times New Roman" w:cs="Times New Roman"/>
          <w:b/>
          <w:sz w:val="28"/>
          <w:szCs w:val="28"/>
        </w:rPr>
        <w:t xml:space="preserve"> Ивановской области</w:t>
      </w:r>
    </w:p>
    <w:p w:rsidR="00131643" w:rsidRPr="00CB750A" w:rsidRDefault="00131643" w:rsidP="005372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643" w:rsidRPr="00CB750A" w:rsidRDefault="00131643" w:rsidP="0013164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9F1C3B" w:rsidRPr="00CB750A" w:rsidRDefault="00F62333" w:rsidP="00294FC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9F1C3B" w:rsidRPr="00CB750A">
        <w:rPr>
          <w:rFonts w:ascii="Times New Roman" w:eastAsia="Times New Roman" w:hAnsi="Times New Roman" w:cs="Times New Roman"/>
          <w:sz w:val="28"/>
          <w:szCs w:val="28"/>
        </w:rPr>
        <w:t>Настоящие Методические рекомендации разработаны в целях формирования условий для обеспечения беспрепятственного доступа людей с ограниченными возможностями к получению услуг в объектах потребительского рынка</w:t>
      </w:r>
      <w:proofErr w:type="gramStart"/>
      <w:r w:rsidR="00294FC0" w:rsidRPr="00CB75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600DDB" w:rsidRPr="00CB750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600DDB" w:rsidRPr="00CB750A">
        <w:rPr>
          <w:rFonts w:ascii="Times New Roman" w:eastAsia="Times New Roman" w:hAnsi="Times New Roman" w:cs="Times New Roman"/>
          <w:sz w:val="28"/>
          <w:szCs w:val="28"/>
        </w:rPr>
        <w:t>оторые должны обеспечивать для инвалидов и других групп населения с ограниченными возможностями передвижения (далее - маломобильных групп населения - МГН) равные условия жизнедеятельности с другими категориями населения, основанные на принципах «ун</w:t>
      </w:r>
      <w:r w:rsidR="00294FC0" w:rsidRPr="00CB750A">
        <w:rPr>
          <w:rFonts w:ascii="Times New Roman" w:eastAsia="Times New Roman" w:hAnsi="Times New Roman" w:cs="Times New Roman"/>
          <w:sz w:val="28"/>
          <w:szCs w:val="28"/>
        </w:rPr>
        <w:t>иверсального проекта» (дизайна);</w:t>
      </w:r>
    </w:p>
    <w:p w:rsidR="00294FC0" w:rsidRPr="00CB750A" w:rsidRDefault="00294FC0" w:rsidP="00294FC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Требования настоящего документа необходимо учитывать при проектировании новых, реконструируемых, подлежащих капитальному ремонту и приспосабливаемых зданий и сооружений. Они распространяются на функционально-планировочные элементы зданий и сооружений, их участки или отдельные помещения, доступные для МГН: входные узлы, коммуникации, пути эвакуации, помещения (зоны) обслуживания.</w:t>
      </w:r>
    </w:p>
    <w:p w:rsidR="009F1C3B" w:rsidRPr="00CB750A" w:rsidRDefault="00537266" w:rsidP="00F62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9F1C3B" w:rsidRPr="00CB750A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разработаны в соответствии с действующими нормативными правовыми актами Российской Федерации для практического применения в работе:</w:t>
      </w:r>
    </w:p>
    <w:p w:rsidR="009F1C3B" w:rsidRPr="00CB750A" w:rsidRDefault="001805AC" w:rsidP="00F62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F1C3B" w:rsidRPr="00CB750A">
        <w:rPr>
          <w:rFonts w:ascii="Times New Roman" w:eastAsia="Times New Roman" w:hAnsi="Times New Roman" w:cs="Times New Roman"/>
          <w:sz w:val="28"/>
          <w:szCs w:val="28"/>
        </w:rPr>
        <w:t>юридическими лицами, независимо от организационно-правовой формы, индивидуальными предпринимателями, осуществляющими розничную продажу товаров, услуги общественного питания, бытовое обслуживание;</w:t>
      </w:r>
    </w:p>
    <w:p w:rsidR="009F1C3B" w:rsidRPr="00CB750A" w:rsidRDefault="001805AC" w:rsidP="00F62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F1C3B" w:rsidRPr="00CB750A">
        <w:rPr>
          <w:rFonts w:ascii="Times New Roman" w:eastAsia="Times New Roman" w:hAnsi="Times New Roman" w:cs="Times New Roman"/>
          <w:sz w:val="28"/>
          <w:szCs w:val="28"/>
        </w:rPr>
        <w:t>органами, контролирующими деятельность хозяйствующих субъектов, осуществляющих розничную торговлю.</w:t>
      </w:r>
    </w:p>
    <w:p w:rsidR="009F1C3B" w:rsidRPr="00CB750A" w:rsidRDefault="009F1C3B" w:rsidP="00F62333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Основными нормативными правовыми документами, регламентирующими продажу социально значимы</w:t>
      </w:r>
      <w:r w:rsidR="0079430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 товар</w:t>
      </w:r>
      <w:r w:rsidR="0079430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B750A">
        <w:rPr>
          <w:rFonts w:ascii="Times New Roman" w:eastAsia="Times New Roman" w:hAnsi="Times New Roman" w:cs="Times New Roman"/>
          <w:sz w:val="28"/>
          <w:szCs w:val="28"/>
        </w:rPr>
        <w:t>, являются:</w:t>
      </w:r>
    </w:p>
    <w:p w:rsidR="009F1C3B" w:rsidRPr="00CB750A" w:rsidRDefault="009F1C3B" w:rsidP="00F62333">
      <w:pPr>
        <w:pStyle w:val="a3"/>
        <w:keepLines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Федерации;</w:t>
      </w:r>
    </w:p>
    <w:p w:rsidR="009F1C3B" w:rsidRPr="00CB750A" w:rsidRDefault="009F1C3B" w:rsidP="00F62333">
      <w:pPr>
        <w:pStyle w:val="a3"/>
        <w:keepLines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9F1C3B" w:rsidRPr="00CB750A" w:rsidRDefault="009F1C3B" w:rsidP="00F62333">
      <w:pPr>
        <w:pStyle w:val="a3"/>
        <w:keepLines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9F1C3B" w:rsidRPr="00CB750A" w:rsidRDefault="00263675" w:rsidP="00F62333">
      <w:pPr>
        <w:pStyle w:val="a3"/>
        <w:keepLines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Кодекс Российской Федерации «Об </w:t>
      </w:r>
      <w:r w:rsidR="009F1C3B" w:rsidRPr="00CB750A"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правонарушениях»</w:t>
      </w:r>
      <w:r w:rsidR="00E65EC7" w:rsidRPr="00CB7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1C3B" w:rsidRPr="00CB750A" w:rsidRDefault="009F1C3B" w:rsidP="00F62333">
      <w:pPr>
        <w:pStyle w:val="a3"/>
        <w:keepLines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Налоговый Кодекс Российской Федерации;</w:t>
      </w:r>
    </w:p>
    <w:p w:rsidR="009F1C3B" w:rsidRPr="00CB750A" w:rsidRDefault="00E65EC7" w:rsidP="00F62333">
      <w:pPr>
        <w:pStyle w:val="a3"/>
        <w:keepLines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Федеральный з</w:t>
      </w:r>
      <w:r w:rsidR="009F1C3B" w:rsidRPr="00CB750A">
        <w:rPr>
          <w:rFonts w:ascii="Times New Roman" w:eastAsia="Times New Roman" w:hAnsi="Times New Roman" w:cs="Times New Roman"/>
          <w:sz w:val="28"/>
          <w:szCs w:val="28"/>
        </w:rPr>
        <w:t>акон «О социальной защите инвалидов в Российской Федерации» от 24.11.1995 г. № 181-ФЗ;</w:t>
      </w:r>
    </w:p>
    <w:p w:rsidR="009F1C3B" w:rsidRPr="00CB750A" w:rsidRDefault="009F1C3B" w:rsidP="00F62333">
      <w:pPr>
        <w:pStyle w:val="a3"/>
        <w:keepLines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Федеральный закон «Об основах государственного регулирования торговой деятельности в Российской Федерации» от 28.12.2009г. № 381-Ф3;</w:t>
      </w:r>
    </w:p>
    <w:p w:rsidR="009F1C3B" w:rsidRPr="00CB750A" w:rsidRDefault="009F1C3B" w:rsidP="00F62333">
      <w:pPr>
        <w:pStyle w:val="a3"/>
        <w:keepLines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Федеральный закон «Технический регламент о безопасности зданий и сооружений» от 30.12.2009г. № 384-Ф3;</w:t>
      </w:r>
    </w:p>
    <w:p w:rsidR="009F1C3B" w:rsidRPr="00CB750A" w:rsidRDefault="009F1C3B" w:rsidP="00F62333">
      <w:pPr>
        <w:pStyle w:val="a3"/>
        <w:keepLines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Федеральный закон «Об общих принципах организации местного самоуправления в Российской Федерации» от 06.10.2003г. № 131-Ф3;</w:t>
      </w:r>
    </w:p>
    <w:p w:rsidR="009F1C3B" w:rsidRPr="00CB750A" w:rsidRDefault="009F1C3B" w:rsidP="00F62333">
      <w:pPr>
        <w:pStyle w:val="a3"/>
        <w:keepLines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Федеральный закон «О ратификации конвенции о правах инвалидов» от 03.05.2012г. №46-ФЗ;</w:t>
      </w:r>
    </w:p>
    <w:p w:rsidR="005D11C2" w:rsidRPr="00CB750A" w:rsidRDefault="005D11C2" w:rsidP="00F62333">
      <w:pPr>
        <w:pStyle w:val="a3"/>
        <w:keepLines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Указ Президента Российской Федерации от 30.01.2010г. № 120 «Об утверждении доктрины продовольственной безопасности Российской Федерации»;</w:t>
      </w:r>
    </w:p>
    <w:p w:rsidR="009F1C3B" w:rsidRPr="00CB750A" w:rsidRDefault="00CB2EAA" w:rsidP="00F62333">
      <w:pPr>
        <w:pStyle w:val="a3"/>
        <w:keepLines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F1C3B" w:rsidRPr="00CB750A">
        <w:rPr>
          <w:rFonts w:ascii="Times New Roman" w:eastAsia="Times New Roman" w:hAnsi="Times New Roman" w:cs="Times New Roman"/>
          <w:sz w:val="28"/>
          <w:szCs w:val="28"/>
        </w:rPr>
        <w:t>остановление Государственного Комитета РФ по строительству и жилищно-коммунальному комплексу «О принятии и введении в действие строительных норм и правил «Доступность зданий и сооружений для маломобильных групп населения» от 16.07.2001 г. №73.</w:t>
      </w:r>
    </w:p>
    <w:p w:rsidR="005D11C2" w:rsidRPr="00CB750A" w:rsidRDefault="005D11C2" w:rsidP="00F62333">
      <w:pPr>
        <w:pStyle w:val="a3"/>
        <w:keepLines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«О государственной Программе Российской Федерации «Доступная среда» на 2011–2015</w:t>
      </w:r>
      <w:bookmarkStart w:id="0" w:name="bookmark0"/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bookmarkEnd w:id="0"/>
      <w:r w:rsidRPr="00CB750A">
        <w:rPr>
          <w:rFonts w:ascii="Times New Roman" w:eastAsia="Times New Roman" w:hAnsi="Times New Roman" w:cs="Times New Roman"/>
          <w:sz w:val="28"/>
          <w:szCs w:val="28"/>
        </w:rPr>
        <w:t>от 15.04.2014г. № 297;</w:t>
      </w:r>
    </w:p>
    <w:p w:rsidR="005D11C2" w:rsidRPr="00CB750A" w:rsidRDefault="005D11C2" w:rsidP="00F62333">
      <w:pPr>
        <w:pStyle w:val="a3"/>
        <w:keepLines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Ивановской области «</w:t>
      </w:r>
      <w:r w:rsidRPr="00CB750A">
        <w:rPr>
          <w:rStyle w:val="docaccesstitle"/>
          <w:rFonts w:ascii="Times New Roman" w:hAnsi="Times New Roman" w:cs="Times New Roman"/>
          <w:sz w:val="28"/>
          <w:szCs w:val="28"/>
        </w:rPr>
        <w:t>Об утверждении программы Ивановской области «Формирование доступной среды жизнедеятельности для инвалидов и других маломобильных групп населения в Ивановской области на 2014 - 2016 годы»</w:t>
      </w:r>
      <w:r w:rsidRPr="00CB750A">
        <w:rPr>
          <w:rFonts w:ascii="Times New Roman" w:eastAsia="Times New Roman" w:hAnsi="Times New Roman" w:cs="Times New Roman"/>
          <w:sz w:val="28"/>
          <w:szCs w:val="28"/>
        </w:rPr>
        <w:t>от 11.04.2014г. № 135-п;</w:t>
      </w:r>
    </w:p>
    <w:p w:rsidR="001F4451" w:rsidRPr="00CB750A" w:rsidRDefault="001F4451" w:rsidP="00F62333">
      <w:pPr>
        <w:pStyle w:val="a3"/>
        <w:keepLines/>
        <w:numPr>
          <w:ilvl w:val="0"/>
          <w:numId w:val="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СП 31-102-99 «Требования доступности общественных зданий и сооружений для инвалидов и других маломобильных посетителей», утвержден приказом директора ГУП «научно-проектный институт учебно-воспитательных, торгово-бытовых и досуговых зданий» от 22.09.1999 г. №  10;</w:t>
      </w:r>
    </w:p>
    <w:p w:rsidR="005D11C2" w:rsidRPr="00CB750A" w:rsidRDefault="005D11C2" w:rsidP="00F62333">
      <w:pPr>
        <w:pStyle w:val="a3"/>
        <w:keepLines/>
        <w:numPr>
          <w:ilvl w:val="0"/>
          <w:numId w:val="7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СП </w:t>
      </w:r>
      <w:r w:rsidR="002E4C92" w:rsidRPr="00CB750A">
        <w:rPr>
          <w:rFonts w:ascii="Times New Roman" w:eastAsia="Times New Roman" w:hAnsi="Times New Roman" w:cs="Times New Roman"/>
          <w:sz w:val="28"/>
          <w:szCs w:val="28"/>
        </w:rPr>
        <w:t xml:space="preserve">42.13330.2011. Актуализированная редакция СНиП 2.07.01-89 </w:t>
      </w:r>
      <w:r w:rsidRPr="00CB750A">
        <w:rPr>
          <w:rFonts w:ascii="Times New Roman" w:eastAsia="Times New Roman" w:hAnsi="Times New Roman" w:cs="Times New Roman"/>
          <w:sz w:val="28"/>
          <w:szCs w:val="28"/>
        </w:rPr>
        <w:t>«Градостроительство. Планировка и застройка</w:t>
      </w:r>
      <w:r w:rsidR="00F62333" w:rsidRPr="00CB750A">
        <w:rPr>
          <w:rFonts w:ascii="Times New Roman" w:eastAsia="Times New Roman" w:hAnsi="Times New Roman" w:cs="Times New Roman"/>
          <w:sz w:val="28"/>
          <w:szCs w:val="28"/>
        </w:rPr>
        <w:t xml:space="preserve"> городских и сельских поселений;</w:t>
      </w:r>
    </w:p>
    <w:p w:rsidR="00F62333" w:rsidRPr="00CB750A" w:rsidRDefault="00F62333" w:rsidP="002E4C92">
      <w:pPr>
        <w:pStyle w:val="a3"/>
        <w:keepLines/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2E4C92" w:rsidRPr="00CB750A">
        <w:rPr>
          <w:rFonts w:ascii="Times New Roman" w:eastAsia="Times New Roman" w:hAnsi="Times New Roman" w:cs="Times New Roman"/>
          <w:sz w:val="28"/>
          <w:szCs w:val="28"/>
        </w:rPr>
        <w:t xml:space="preserve"> 59.13330.2012. Актуализированная редакция СНиП 35-01-2001 «Доступность зданий и сооружений для маломобильных </w:t>
      </w:r>
      <w:r w:rsidR="001F4451" w:rsidRPr="00CB750A">
        <w:rPr>
          <w:rFonts w:ascii="Times New Roman" w:eastAsia="Times New Roman" w:hAnsi="Times New Roman" w:cs="Times New Roman"/>
          <w:sz w:val="28"/>
          <w:szCs w:val="28"/>
        </w:rPr>
        <w:t>групп населения</w:t>
      </w:r>
      <w:r w:rsidRPr="00CB750A">
        <w:rPr>
          <w:rFonts w:ascii="Times New Roman" w:eastAsia="Times New Roman" w:hAnsi="Times New Roman" w:cs="Times New Roman"/>
          <w:bCs/>
          <w:sz w:val="28"/>
          <w:szCs w:val="18"/>
        </w:rPr>
        <w:t>».</w:t>
      </w:r>
    </w:p>
    <w:p w:rsidR="009F1C3B" w:rsidRPr="00CB750A" w:rsidRDefault="009F1C3B" w:rsidP="00F62333">
      <w:pPr>
        <w:pStyle w:val="a3"/>
        <w:numPr>
          <w:ilvl w:val="1"/>
          <w:numId w:val="4"/>
        </w:numPr>
        <w:tabs>
          <w:tab w:val="left" w:pos="807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Рекомендации содержат основные предложения по организации работы объектов потребительского рынка в части доступности в них людей с ограниченными возможностями (инвалидов).</w:t>
      </w:r>
    </w:p>
    <w:p w:rsidR="009F1C3B" w:rsidRPr="00CB750A" w:rsidRDefault="009F1C3B" w:rsidP="00F62333">
      <w:pPr>
        <w:pStyle w:val="a3"/>
        <w:numPr>
          <w:ilvl w:val="1"/>
          <w:numId w:val="4"/>
        </w:numPr>
        <w:tabs>
          <w:tab w:val="left" w:pos="704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Понятия, используемые в настоящих методических рекомендациях:</w:t>
      </w:r>
    </w:p>
    <w:p w:rsidR="001A6A10" w:rsidRPr="00CB750A" w:rsidRDefault="001A6A10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Визуальныесредства информации</w:t>
      </w: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 - Носители информации, передаваемой людям с нарушением функций органов слуха в виде зрительно различимых текстов, знаков, символов, световых сигналов;</w:t>
      </w:r>
    </w:p>
    <w:p w:rsidR="001A6A10" w:rsidRPr="00CB750A" w:rsidRDefault="001A6A10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Входадаптированный - </w:t>
      </w:r>
      <w:r w:rsidRPr="00CB750A">
        <w:rPr>
          <w:rFonts w:ascii="Times New Roman" w:eastAsia="Times New Roman" w:hAnsi="Times New Roman" w:cs="Times New Roman"/>
          <w:sz w:val="28"/>
          <w:szCs w:val="28"/>
        </w:rPr>
        <w:t>Вход, приспособленный для прохода маломобильных посетителей, в том числе на креслах-колясках;</w:t>
      </w:r>
    </w:p>
    <w:p w:rsidR="001A6A10" w:rsidRPr="00CB750A" w:rsidRDefault="001A6A10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Габариты - </w:t>
      </w:r>
      <w:r w:rsidRPr="00CB750A">
        <w:rPr>
          <w:rFonts w:ascii="Times New Roman" w:eastAsia="Times New Roman" w:hAnsi="Times New Roman" w:cs="Times New Roman"/>
          <w:sz w:val="28"/>
          <w:szCs w:val="28"/>
        </w:rPr>
        <w:t>Внутренние («в свету») и наружные («в чистоте») размеры элементов архитектурной среды (предметов и пространств) по их крайним выступающим частям;</w:t>
      </w:r>
    </w:p>
    <w:p w:rsidR="001A6A10" w:rsidRPr="00CB750A" w:rsidRDefault="001A6A10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Доступнаякабина уборной - </w:t>
      </w:r>
      <w:r w:rsidRPr="00CB750A">
        <w:rPr>
          <w:rFonts w:ascii="Times New Roman" w:eastAsia="Times New Roman" w:hAnsi="Times New Roman" w:cs="Times New Roman"/>
          <w:sz w:val="28"/>
          <w:szCs w:val="28"/>
        </w:rPr>
        <w:t>Индивидуальная кабина дли инвалида на кресле-коляске или слепого, оборудованная только унитазом и размещаемая в блоке других кабинок;</w:t>
      </w:r>
    </w:p>
    <w:p w:rsidR="001A6A10" w:rsidRPr="00CB750A" w:rsidRDefault="001A6A10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Доступные</w:t>
      </w:r>
      <w:r w:rsidR="007943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МГН здания и сооружения - </w:t>
      </w:r>
      <w:r w:rsidRPr="00CB750A">
        <w:rPr>
          <w:rFonts w:ascii="Times New Roman" w:eastAsia="Times New Roman" w:hAnsi="Times New Roman" w:cs="Times New Roman"/>
          <w:sz w:val="28"/>
          <w:szCs w:val="28"/>
        </w:rPr>
        <w:t>Здания и сооружения, в которых реализован комплекс архитектурно-планировочных, инженерно-технических, эргономических, конструкционных и организационных мероприятий, отвечающих нормативным требованиям обеспечения доступности и безопасности МГН этих зданий и сооружений;</w:t>
      </w:r>
    </w:p>
    <w:p w:rsidR="001A6A10" w:rsidRPr="00CB750A" w:rsidRDefault="001A6A10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Доступный</w:t>
      </w:r>
      <w:r w:rsidR="007943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маршрут движения - </w:t>
      </w:r>
      <w:r w:rsidRPr="00CB750A">
        <w:rPr>
          <w:rFonts w:ascii="Times New Roman" w:eastAsia="Times New Roman" w:hAnsi="Times New Roman" w:cs="Times New Roman"/>
          <w:sz w:val="28"/>
          <w:szCs w:val="28"/>
        </w:rPr>
        <w:t>Помещения, места обслуживания, позволяющие беспрепятственно достичь места и воспользоваться услугой;</w:t>
      </w:r>
    </w:p>
    <w:p w:rsidR="001A6A10" w:rsidRPr="00CB750A" w:rsidRDefault="001A6A10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Досягаемость - </w:t>
      </w:r>
      <w:r w:rsidRPr="00CB750A">
        <w:rPr>
          <w:rFonts w:ascii="Times New Roman" w:eastAsia="Times New Roman" w:hAnsi="Times New Roman" w:cs="Times New Roman"/>
          <w:sz w:val="28"/>
          <w:szCs w:val="28"/>
        </w:rPr>
        <w:t>Свойство мест обслуживания, имеющих параметры, обеспечивающие возможность воспользоваться, дотянуться до предмета, объекта пользования;</w:t>
      </w:r>
    </w:p>
    <w:p w:rsidR="001A6A10" w:rsidRPr="00CB750A" w:rsidRDefault="00651A5D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i828005"/>
      <w:bookmarkEnd w:id="1"/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1A6A10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нвалид</w:t>
      </w: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="001A6A10" w:rsidRPr="00CB750A">
        <w:rPr>
          <w:rFonts w:ascii="Times New Roman" w:eastAsia="Times New Roman" w:hAnsi="Times New Roman" w:cs="Times New Roman"/>
          <w:sz w:val="28"/>
          <w:szCs w:val="28"/>
        </w:rPr>
        <w:t>Человек, имеющий нарушение здоровья со стойким расстройством функций организма, в том числе с поражением опорно-двигательного аппарата, недостатками зрения и дефектами слуха, приводящее к ограничению жизнедеятельности и вызывающее необходимость его социальной защиты;</w:t>
      </w:r>
    </w:p>
    <w:p w:rsidR="001A6A10" w:rsidRPr="00CB750A" w:rsidRDefault="00651A5D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="001A6A10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ифтовой холл</w:t>
      </w: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="001A6A10" w:rsidRPr="00CB750A">
        <w:rPr>
          <w:rFonts w:ascii="Times New Roman" w:eastAsia="Times New Roman" w:hAnsi="Times New Roman" w:cs="Times New Roman"/>
          <w:sz w:val="28"/>
          <w:szCs w:val="28"/>
        </w:rPr>
        <w:t>Специальное помещение, располагаемое у входа в лифт, ограниченное, как правило, дверями;</w:t>
      </w:r>
    </w:p>
    <w:p w:rsidR="001A6A10" w:rsidRPr="00CB750A" w:rsidRDefault="00651A5D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1A6A10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аломобильные группы населения (МГН)</w:t>
      </w: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="001A6A10" w:rsidRPr="00CB750A">
        <w:rPr>
          <w:rFonts w:ascii="Times New Roman" w:eastAsia="Times New Roman" w:hAnsi="Times New Roman" w:cs="Times New Roman"/>
          <w:sz w:val="28"/>
          <w:szCs w:val="28"/>
        </w:rPr>
        <w:t>Люди, испытывающие затруднения при самостоятельном передвижении, получении услуги, необходимой информации или при ориентировании в пространстве. К маломобильным группам населения здесь отнесены: инвалиды, люди с временным нарушением здоровья, беременные женщины, люди преклонного возраста, люди с детскими колясками и т.п.;</w:t>
      </w:r>
    </w:p>
    <w:p w:rsidR="001A6A10" w:rsidRPr="00CB750A" w:rsidRDefault="0024630C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1A6A10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андус</w:t>
      </w: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="001A6A10" w:rsidRPr="00CB750A">
        <w:rPr>
          <w:rFonts w:ascii="Times New Roman" w:eastAsia="Times New Roman" w:hAnsi="Times New Roman" w:cs="Times New Roman"/>
          <w:sz w:val="28"/>
          <w:szCs w:val="28"/>
        </w:rPr>
        <w:t>Сооружение, имеющее сплошную наклонную по направлению движения поверхность, предназначенное для перемещения с одного уровня горизонтальной поверхности пути на другой, в том числе на кресле-коляске;</w:t>
      </w:r>
    </w:p>
    <w:p w:rsidR="001A6A10" w:rsidRPr="00CB750A" w:rsidRDefault="0024630C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1A6A10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андус</w:t>
      </w:r>
      <w:r w:rsidR="007943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A6A10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бордюрный</w:t>
      </w: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="001A6A10" w:rsidRPr="00CB750A">
        <w:rPr>
          <w:rFonts w:ascii="Times New Roman" w:eastAsia="Times New Roman" w:hAnsi="Times New Roman" w:cs="Times New Roman"/>
          <w:sz w:val="28"/>
          <w:szCs w:val="28"/>
        </w:rPr>
        <w:t>Сооружение, предназначенное для спуска с тротуара на полотно дороги;</w:t>
      </w:r>
    </w:p>
    <w:p w:rsidR="001A6A10" w:rsidRPr="00CB750A" w:rsidRDefault="0024630C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1A6A10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андус</w:t>
      </w:r>
      <w:r w:rsidR="007943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2" w:name="_GoBack"/>
      <w:bookmarkEnd w:id="2"/>
      <w:r w:rsidR="001A6A10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инвентарны</w:t>
      </w:r>
      <w:proofErr w:type="gramStart"/>
      <w:r w:rsidR="001A6A10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CB750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End"/>
      <w:r w:rsidRPr="00CB75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A6A10" w:rsidRPr="00CB750A">
        <w:rPr>
          <w:rFonts w:ascii="Times New Roman" w:eastAsia="Times New Roman" w:hAnsi="Times New Roman" w:cs="Times New Roman"/>
          <w:sz w:val="28"/>
          <w:szCs w:val="28"/>
        </w:rPr>
        <w:t>Сооружение временного или эпизодического использования, например сборно-разборный, откидной, выдвижной и т.д.;</w:t>
      </w:r>
    </w:p>
    <w:p w:rsidR="001A6A10" w:rsidRPr="00CB750A" w:rsidRDefault="0024630C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1A6A10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ереводчик жестового языка (</w:t>
      </w:r>
      <w:proofErr w:type="spellStart"/>
      <w:r w:rsidR="001A6A10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сурдопереводчик</w:t>
      </w:r>
      <w:proofErr w:type="spellEnd"/>
      <w:r w:rsidR="001A6A10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="001A6A10" w:rsidRPr="00CB750A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перевод звуковой информации на язык жестов для глухонемых;</w:t>
      </w:r>
    </w:p>
    <w:p w:rsidR="001A6A10" w:rsidRPr="00CB750A" w:rsidRDefault="0024630C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1A6A10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иктограмма</w:t>
      </w: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="001A6A10" w:rsidRPr="00CB750A">
        <w:rPr>
          <w:rFonts w:ascii="Times New Roman" w:eastAsia="Times New Roman" w:hAnsi="Times New Roman" w:cs="Times New Roman"/>
          <w:sz w:val="28"/>
          <w:szCs w:val="28"/>
        </w:rPr>
        <w:t>Символическое изображение вида деятельности, указания действия или назначения помещения;</w:t>
      </w:r>
    </w:p>
    <w:p w:rsidR="001A6A10" w:rsidRPr="00CB750A" w:rsidRDefault="0024630C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1A6A10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омещение индивидуального обслуживания</w:t>
      </w:r>
      <w:r w:rsidRPr="00CB750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A6A10" w:rsidRPr="00CB750A">
        <w:rPr>
          <w:rFonts w:ascii="Times New Roman" w:eastAsia="Times New Roman" w:hAnsi="Times New Roman" w:cs="Times New Roman"/>
          <w:sz w:val="28"/>
          <w:szCs w:val="28"/>
        </w:rPr>
        <w:t xml:space="preserve"> Кабина или кабинет, где осуществляется самообслуживание или обслуживание маломобильного посетителя персоналом учреждения (предприятия). Габариты кабины (кабинета) должны учитывать, как правило, возможность размещения и сопровождающего лица;</w:t>
      </w:r>
    </w:p>
    <w:p w:rsidR="001A6A10" w:rsidRPr="00CB750A" w:rsidRDefault="0024630C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1A6A10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оручень</w:t>
      </w: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="001A6A10" w:rsidRPr="00CB750A">
        <w:rPr>
          <w:rFonts w:ascii="Times New Roman" w:eastAsia="Times New Roman" w:hAnsi="Times New Roman" w:cs="Times New Roman"/>
          <w:sz w:val="28"/>
          <w:szCs w:val="28"/>
        </w:rPr>
        <w:t>Компонент лестницы или пандуса, который задает направление и обеспечивает поддержку на уровне руки при движении. Примечание - поручень может быть верхом ограждения;</w:t>
      </w:r>
    </w:p>
    <w:p w:rsidR="001A6A10" w:rsidRPr="00CB750A" w:rsidRDefault="00600DDB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1A6A10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уть движения</w:t>
      </w: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="001A6A10" w:rsidRPr="00CB750A">
        <w:rPr>
          <w:rFonts w:ascii="Times New Roman" w:eastAsia="Times New Roman" w:hAnsi="Times New Roman" w:cs="Times New Roman"/>
          <w:sz w:val="28"/>
          <w:szCs w:val="28"/>
        </w:rPr>
        <w:t xml:space="preserve">Пешеходный путь, используемый МГН, в том числе инвалидами на креслах-колясках, для перемещения по участку (дорожки, </w:t>
      </w:r>
      <w:r w:rsidR="001A6A10" w:rsidRPr="00CB750A">
        <w:rPr>
          <w:rFonts w:ascii="Times New Roman" w:eastAsia="Times New Roman" w:hAnsi="Times New Roman" w:cs="Times New Roman"/>
          <w:sz w:val="28"/>
          <w:szCs w:val="28"/>
        </w:rPr>
        <w:lastRenderedPageBreak/>
        <w:t>тротуары, пандусы и т.д.), а также внутри зданий и сооружений (горизонтальные и вертикальные коммуникации);</w:t>
      </w:r>
    </w:p>
    <w:p w:rsidR="001A6A10" w:rsidRPr="00CB750A" w:rsidRDefault="00600DDB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1A6A10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азумное приспособление</w:t>
      </w:r>
      <w:r w:rsidRPr="00CB750A">
        <w:rPr>
          <w:rFonts w:ascii="Times New Roman" w:eastAsia="Times New Roman" w:hAnsi="Times New Roman" w:cs="Times New Roman"/>
          <w:bCs/>
          <w:sz w:val="28"/>
          <w:szCs w:val="28"/>
        </w:rPr>
        <w:t>– «</w:t>
      </w:r>
      <w:r w:rsidR="001A6A10" w:rsidRPr="00CB750A">
        <w:rPr>
          <w:rFonts w:ascii="Times New Roman" w:eastAsia="Times New Roman" w:hAnsi="Times New Roman" w:cs="Times New Roman"/>
          <w:sz w:val="28"/>
          <w:szCs w:val="28"/>
        </w:rPr>
        <w:t>Внесение, когда это нужно в конкретном случае, необходимых и подходящих модификаций и коррективов, не становящихся несоразмерным или неоправданным бременем, в целях обеспечения реализации или осуществления инвалидами наравне с другими всех прав человека и основных свобод» (Конвенция ООН «О правах инвалидов»);</w:t>
      </w:r>
    </w:p>
    <w:p w:rsidR="001A6A10" w:rsidRPr="00CB750A" w:rsidRDefault="00600DDB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1A6A10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ниверсальная кабина уборной</w:t>
      </w: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="001A6A10" w:rsidRPr="00CB750A">
        <w:rPr>
          <w:rFonts w:ascii="Times New Roman" w:eastAsia="Times New Roman" w:hAnsi="Times New Roman" w:cs="Times New Roman"/>
          <w:sz w:val="28"/>
          <w:szCs w:val="28"/>
        </w:rPr>
        <w:t>Кабина уборной, предназначенная для использования инвалидом на кресле-коляске или слепым с сопровождающим, оборудованная унитазом, умывальником и другими принадлежностями. Вход в кабину не должен быть из других уборных;</w:t>
      </w:r>
    </w:p>
    <w:p w:rsidR="009F1C3B" w:rsidRPr="00CB750A" w:rsidRDefault="009F1C3B" w:rsidP="00F62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Зона предоставления услуг (обслуживания)</w:t>
      </w: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 - совокупность мест обслуживания в помещении или на участке</w:t>
      </w:r>
      <w:r w:rsidR="00EA1845" w:rsidRPr="00CB7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1C3B" w:rsidRPr="00CB750A" w:rsidRDefault="009F1C3B" w:rsidP="00F62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розничной</w:t>
      </w: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 торговли - организация, осуществляющая торговую деятельность, связанную с приобретением и продажей товаров для использования их в личных, семейных, домашних и иных целях, не связанных с осуществлением п</w:t>
      </w:r>
      <w:r w:rsidR="00104A88" w:rsidRPr="00CB750A">
        <w:rPr>
          <w:rFonts w:ascii="Times New Roman" w:eastAsia="Times New Roman" w:hAnsi="Times New Roman" w:cs="Times New Roman"/>
          <w:sz w:val="28"/>
          <w:szCs w:val="28"/>
        </w:rPr>
        <w:t>редпринимательской деятельности</w:t>
      </w:r>
      <w:r w:rsidR="00EA1845" w:rsidRPr="00CB7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1C3B" w:rsidRPr="00CB750A" w:rsidRDefault="009F1C3B" w:rsidP="00F62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Предприятие общественного питания</w:t>
      </w: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 - организация, которая оказывает услуги общественного питания посредством: производства кулинарной продукции, её реализации и организации питания различных групп населения</w:t>
      </w:r>
      <w:r w:rsidR="00EA1845" w:rsidRPr="00CB7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1C3B" w:rsidRPr="00CB750A" w:rsidRDefault="009F1C3B" w:rsidP="00F62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Предприятие бытового обслуживания</w:t>
      </w: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 - организация, чья деятельность направлена на удовлетворение непосредственных материальных и духовных потребностей людей вне их профессиональной и общественно-политической деятельности.</w:t>
      </w:r>
    </w:p>
    <w:p w:rsidR="00104A88" w:rsidRPr="00CB750A" w:rsidRDefault="00104A88" w:rsidP="00F62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50F" w:rsidRPr="00CB750A" w:rsidRDefault="009A250F" w:rsidP="009A250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i112081"/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2. Входы и пути движения</w:t>
      </w:r>
      <w:bookmarkEnd w:id="3"/>
    </w:p>
    <w:p w:rsidR="009A250F" w:rsidRPr="00CB750A" w:rsidRDefault="009A250F" w:rsidP="009A250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2.1. Вход на участок следует оборудовать доступными для МГН, в том числе инвалидов-колясочников, элементами информации об объекте.</w:t>
      </w: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2.2. На путях движения МГН не допускается применять непрозрачные калитки на навесных петлях двустороннего действия, калитки с вращающимися полотнами, турникеты и другие устройства, создающие преграду для МГН.</w:t>
      </w: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2.3. Покрытие пешеходных дорожек, тротуаров и пандусов должно быть из твердых материалов, ровным, шероховатым, без зазоров, не создающим вибрацию при движении, а также предотвращающим скольжение, т.е. сохраняющим крепкое сцепление подошвы обуви, опор вспомогательных средств хождения и колес кресла-коляски при сырости и снеге.</w:t>
      </w:r>
    </w:p>
    <w:p w:rsidR="009A250F" w:rsidRPr="00CB750A" w:rsidRDefault="009A250F" w:rsidP="00CB7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proofErr w:type="gramStart"/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Ширина лестничных маршей открытых лестниц должна быть не менее 1,35 м. Для открытых лестниц на перепадах рельефа ширину </w:t>
      </w:r>
      <w:proofErr w:type="spellStart"/>
      <w:r w:rsidRPr="00CB750A">
        <w:rPr>
          <w:rFonts w:ascii="Times New Roman" w:eastAsia="Times New Roman" w:hAnsi="Times New Roman" w:cs="Times New Roman"/>
          <w:sz w:val="28"/>
          <w:szCs w:val="28"/>
        </w:rPr>
        <w:t>проступей</w:t>
      </w:r>
      <w:proofErr w:type="spellEnd"/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 следует </w:t>
      </w:r>
      <w:bookmarkStart w:id="4" w:name="i134509"/>
      <w:bookmarkEnd w:id="4"/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принимать от 0,35 до 0,4 м, высоту </w:t>
      </w:r>
      <w:proofErr w:type="spellStart"/>
      <w:r w:rsidRPr="00CB750A">
        <w:rPr>
          <w:rFonts w:ascii="Times New Roman" w:eastAsia="Times New Roman" w:hAnsi="Times New Roman" w:cs="Times New Roman"/>
          <w:sz w:val="28"/>
          <w:szCs w:val="28"/>
        </w:rPr>
        <w:t>подступенка</w:t>
      </w:r>
      <w:proofErr w:type="spellEnd"/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 - от 0,12 до 0,15 м. Все ступени лестниц в пределах одного марша должны быть </w:t>
      </w:r>
      <w:r w:rsidRPr="00CB75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одинаковыми по форме в плане, по размерам ширины проступи и высоты подъема ступеней. </w:t>
      </w:r>
      <w:proofErr w:type="gramEnd"/>
    </w:p>
    <w:p w:rsidR="009A250F" w:rsidRPr="00CB750A" w:rsidRDefault="00CB750A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2.5.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 xml:space="preserve"> В тех местах, где высота свободного пространства от поверхности земли до выступающих снизу конструкций лестниц менее 2,1 м, следует предусматривать ограждение или озеленение (кусты).</w:t>
      </w:r>
    </w:p>
    <w:p w:rsidR="009A250F" w:rsidRPr="00CB750A" w:rsidRDefault="00CB750A" w:rsidP="00CB750A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 xml:space="preserve"> Лестницы должны дублироваться пандусами или подъемными устройствами.</w:t>
      </w: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Наружные лестницы и пандусы должны быть оборудованы поручнями. Длина марша пандуса не должна превышать 9,0 м, а уклон не круче 1:20.</w:t>
      </w: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Ширина между поручнями пандуса должна быть в пределах 0,9 - 1,0 м.</w:t>
      </w: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Пандус с расчетной длиной 36,0 м и более или высотой более 3,0 м следует заменять подъемными устройствами.</w:t>
      </w:r>
    </w:p>
    <w:p w:rsidR="009A250F" w:rsidRPr="00CB750A" w:rsidRDefault="00CB750A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proofErr w:type="gramStart"/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Длина горизонтальной площадки прямого пандуса должна быть не менее 1,5 м. В верхнем и нижнем окончаниях пандуса следует предусмотреть свободную зону размером не менее 1,5×1,5 м, а в зонах интенсивного использования не менее 2,1×2,1 м. Свободные зоны должны быть также предусмотрены при каждом изменении направления пандуса.</w:t>
      </w:r>
      <w:proofErr w:type="gramEnd"/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Пандусы должны иметь двухстороннее ограждение с поручнями на высоте 0,9 м (допустимо от 0,85 до 0,92 м) и 0,7 м с учетом технических требований к опорным стационарным устройствам по </w:t>
      </w:r>
      <w:hyperlink r:id="rId6" w:tooltip="ГОСТ Р 51261-99 Устройства опорные стационарные реабилитационные. Типы и технические требования" w:history="1">
        <w:r w:rsidRPr="00CB750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ГОСТ </w:t>
        </w:r>
        <w:proofErr w:type="gramStart"/>
        <w:r w:rsidRPr="00CB750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</w:t>
        </w:r>
        <w:proofErr w:type="gramEnd"/>
        <w:r w:rsidRPr="00CB750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51261</w:t>
        </w:r>
      </w:hyperlink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. Расстояние между поручнями должно быть в пределах 0,9 - 1,0 м. </w:t>
      </w:r>
      <w:proofErr w:type="spellStart"/>
      <w:r w:rsidRPr="00CB750A">
        <w:rPr>
          <w:rFonts w:ascii="Times New Roman" w:eastAsia="Times New Roman" w:hAnsi="Times New Roman" w:cs="Times New Roman"/>
          <w:sz w:val="28"/>
          <w:szCs w:val="28"/>
        </w:rPr>
        <w:t>Колесоотбойные</w:t>
      </w:r>
      <w:proofErr w:type="spellEnd"/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 устройства высотой 0,1 м следует устанавливать на промежуточных площадках и на съезде.</w:t>
      </w:r>
    </w:p>
    <w:p w:rsidR="009A250F" w:rsidRPr="00CB750A" w:rsidRDefault="00CB750A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Поверхность пандуса должна быть нескользкой, отчетливо маркированной цветом или текстурой, контрастной относительно прилегающей поверхности.</w:t>
      </w:r>
    </w:p>
    <w:p w:rsidR="00CB750A" w:rsidRPr="00CB750A" w:rsidRDefault="00CB750A" w:rsidP="009A250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i151565"/>
    </w:p>
    <w:p w:rsidR="009A250F" w:rsidRPr="00CB750A" w:rsidRDefault="00CB750A" w:rsidP="00CB750A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9A250F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Автостоянки для инвалидов</w:t>
      </w:r>
      <w:bookmarkEnd w:id="5"/>
    </w:p>
    <w:p w:rsidR="00CB750A" w:rsidRPr="00CB750A" w:rsidRDefault="00CB750A" w:rsidP="00CB750A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250F" w:rsidRPr="00CB750A" w:rsidRDefault="00CB750A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На индивидуальных автостоянках на участке около или внутри зданий учреждений обслуживания следует выделять 10 % мест (но не менее одного места) для транспорта инвалидов, в том числе 5 % специализированных мест для автотранспорта инвалидов на кресле-коляске из расчета, при числе мест: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238"/>
      </w:tblGrid>
      <w:tr w:rsidR="00CB750A" w:rsidRPr="00CB750A" w:rsidTr="00CB750A">
        <w:trPr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9A250F" w:rsidRPr="00CB750A" w:rsidRDefault="009A250F" w:rsidP="00CB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50A">
              <w:rPr>
                <w:rFonts w:ascii="Times New Roman" w:eastAsia="Times New Roman" w:hAnsi="Times New Roman" w:cs="Times New Roman"/>
                <w:sz w:val="28"/>
                <w:szCs w:val="28"/>
              </w:rPr>
              <w:t>до 100 включительно</w:t>
            </w:r>
          </w:p>
        </w:tc>
        <w:tc>
          <w:tcPr>
            <w:tcW w:w="3300" w:type="pct"/>
            <w:vAlign w:val="center"/>
            <w:hideMark/>
          </w:tcPr>
          <w:p w:rsidR="009A250F" w:rsidRPr="00CB750A" w:rsidRDefault="009A250F" w:rsidP="00CB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50A">
              <w:rPr>
                <w:rFonts w:ascii="Times New Roman" w:eastAsia="Times New Roman" w:hAnsi="Times New Roman" w:cs="Times New Roman"/>
                <w:sz w:val="28"/>
                <w:szCs w:val="28"/>
              </w:rPr>
              <w:t>5 %, но не менее одного места;</w:t>
            </w:r>
          </w:p>
        </w:tc>
      </w:tr>
      <w:tr w:rsidR="00CB750A" w:rsidRPr="00CB750A" w:rsidTr="00CB750A">
        <w:trPr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9A250F" w:rsidRPr="00CB750A" w:rsidRDefault="009A250F" w:rsidP="00CB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50A">
              <w:rPr>
                <w:rFonts w:ascii="Times New Roman" w:eastAsia="Times New Roman" w:hAnsi="Times New Roman" w:cs="Times New Roman"/>
                <w:sz w:val="28"/>
                <w:szCs w:val="28"/>
              </w:rPr>
              <w:t>от 101 до 200</w:t>
            </w:r>
          </w:p>
        </w:tc>
        <w:tc>
          <w:tcPr>
            <w:tcW w:w="3300" w:type="pct"/>
            <w:vAlign w:val="center"/>
            <w:hideMark/>
          </w:tcPr>
          <w:p w:rsidR="009A250F" w:rsidRPr="00CB750A" w:rsidRDefault="009A250F" w:rsidP="00CB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50A">
              <w:rPr>
                <w:rFonts w:ascii="Times New Roman" w:eastAsia="Times New Roman" w:hAnsi="Times New Roman" w:cs="Times New Roman"/>
                <w:sz w:val="28"/>
                <w:szCs w:val="28"/>
              </w:rPr>
              <w:t>5 мест и дополнительно 3 %;</w:t>
            </w:r>
          </w:p>
        </w:tc>
      </w:tr>
      <w:tr w:rsidR="00CB750A" w:rsidRPr="00CB750A" w:rsidTr="00CB750A">
        <w:trPr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9A250F" w:rsidRPr="00CB750A" w:rsidRDefault="009A250F" w:rsidP="00CB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50A">
              <w:rPr>
                <w:rFonts w:ascii="Times New Roman" w:eastAsia="Times New Roman" w:hAnsi="Times New Roman" w:cs="Times New Roman"/>
                <w:sz w:val="28"/>
                <w:szCs w:val="28"/>
              </w:rPr>
              <w:t>от 201 до 1000</w:t>
            </w:r>
          </w:p>
        </w:tc>
        <w:tc>
          <w:tcPr>
            <w:tcW w:w="3300" w:type="pct"/>
            <w:vAlign w:val="center"/>
            <w:hideMark/>
          </w:tcPr>
          <w:p w:rsidR="009A250F" w:rsidRPr="00CB750A" w:rsidRDefault="009A250F" w:rsidP="00CB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50A">
              <w:rPr>
                <w:rFonts w:ascii="Times New Roman" w:eastAsia="Times New Roman" w:hAnsi="Times New Roman" w:cs="Times New Roman"/>
                <w:sz w:val="28"/>
                <w:szCs w:val="28"/>
              </w:rPr>
              <w:t>8 мест и дополнительно 2 %;</w:t>
            </w:r>
          </w:p>
        </w:tc>
      </w:tr>
      <w:tr w:rsidR="00CB750A" w:rsidRPr="00CB750A" w:rsidTr="00CB750A">
        <w:trPr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9A250F" w:rsidRPr="00CB750A" w:rsidRDefault="009A250F" w:rsidP="00CB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50A">
              <w:rPr>
                <w:rFonts w:ascii="Times New Roman" w:eastAsia="Times New Roman" w:hAnsi="Times New Roman" w:cs="Times New Roman"/>
                <w:sz w:val="28"/>
                <w:szCs w:val="28"/>
              </w:rPr>
              <w:t>1001 место и более</w:t>
            </w:r>
          </w:p>
        </w:tc>
        <w:tc>
          <w:tcPr>
            <w:tcW w:w="3300" w:type="pct"/>
            <w:vAlign w:val="center"/>
            <w:hideMark/>
          </w:tcPr>
          <w:p w:rsidR="009A250F" w:rsidRPr="00CB750A" w:rsidRDefault="009A250F" w:rsidP="00CB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50A">
              <w:rPr>
                <w:rFonts w:ascii="Times New Roman" w:eastAsia="Times New Roman" w:hAnsi="Times New Roman" w:cs="Times New Roman"/>
                <w:sz w:val="28"/>
                <w:szCs w:val="28"/>
              </w:rPr>
              <w:t>24 места плюс не менее 1 % на каждые 100 мест свыше.</w:t>
            </w:r>
          </w:p>
        </w:tc>
      </w:tr>
    </w:tbl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Выделяемые места должны обозначаться знаками, принятыми </w:t>
      </w:r>
      <w:hyperlink r:id="rId7" w:tooltip="ГОСТ Р 52289-2004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 w:history="1">
        <w:r w:rsidRPr="00CB750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ГОСТ </w:t>
        </w:r>
        <w:proofErr w:type="gramStart"/>
        <w:r w:rsidRPr="00CB750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</w:t>
        </w:r>
        <w:proofErr w:type="gramEnd"/>
        <w:r w:rsidRPr="00CB750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52289</w:t>
        </w:r>
      </w:hyperlink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 и ПДД на поверхности покрытия стоянки и продублированы знаком на вертикальной поверхности (стене, столбе, стойке и т.п.) в соответствии с </w:t>
      </w:r>
      <w:hyperlink r:id="rId8" w:tooltip="ГОСТ 12.4.026-76 Система стандартов безопасности труда. Цвета сигнальные и знаки безопасности" w:history="1">
        <w:r w:rsidRPr="00CB750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ГОСТ 12.4.026</w:t>
        </w:r>
      </w:hyperlink>
      <w:r w:rsidRPr="00CB750A">
        <w:rPr>
          <w:rFonts w:ascii="Times New Roman" w:eastAsia="Times New Roman" w:hAnsi="Times New Roman" w:cs="Times New Roman"/>
          <w:sz w:val="28"/>
          <w:szCs w:val="28"/>
        </w:rPr>
        <w:t>, расположенным на высоте не менее 1,5 м.</w:t>
      </w:r>
    </w:p>
    <w:p w:rsidR="009A250F" w:rsidRPr="00CB750A" w:rsidRDefault="00CB750A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Места для личного автотранспорта инвалидов желательно размещать вблизи входа в предприятие или в учреждение, доступного для инвалидов, но не далее 50 м, от входа в жилое здание - не далее 100 м.</w:t>
      </w: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Площадки для остановки специализированных средств общественного транспорта, перевозящих только инвалидов (социальное такси), следует предусматривать на расстоянии не далее 100 м от входов в общественные здания.</w:t>
      </w:r>
    </w:p>
    <w:p w:rsidR="009A250F" w:rsidRPr="00CB750A" w:rsidRDefault="00CB750A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Разметку места для стоянки автомашины инвалида на кресле-коляске следует предусматривать размером 6,0×3,6 м, что дает возможность создать безопасную зону сбоку и сзади машины - 1,2 м.</w:t>
      </w:r>
    </w:p>
    <w:p w:rsidR="009A250F" w:rsidRDefault="007C11A8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Встроенные, в том числе подземные автостоянки должны иметь непосредственную связь с функциональными этажами здания с помощью лифтов, в том числе приспособленных для перемещения инвалидов на кресле-коляске с сопровождающим. Эти лифты и подходы к ним должны быть выделены специальными знаками.</w:t>
      </w:r>
      <w:bookmarkStart w:id="6" w:name="i162825"/>
      <w:bookmarkEnd w:id="6"/>
    </w:p>
    <w:p w:rsidR="007C11A8" w:rsidRPr="00CB750A" w:rsidRDefault="007C11A8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50F" w:rsidRDefault="007C11A8" w:rsidP="007C11A8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i17811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9A250F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Благоустройство и места отдыха</w:t>
      </w:r>
      <w:bookmarkEnd w:id="7"/>
    </w:p>
    <w:p w:rsidR="007C11A8" w:rsidRPr="00CB750A" w:rsidRDefault="007C11A8" w:rsidP="007C11A8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250F" w:rsidRPr="00CB750A" w:rsidRDefault="007C11A8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На территории на основных путях движения людей рекомендуется предусматривать не менее чем через 100 - 150 м места отдыха, доступные для МГН, оборудованные навесами, скамьями, телефонами-автоматами, указателями, светильниками, сигнализацией и т.п.</w:t>
      </w: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Места отдыха должны выполнять функции архитектурных акцентов, входящих в общую информационную систему объекта.</w:t>
      </w:r>
    </w:p>
    <w:p w:rsidR="009A250F" w:rsidRPr="00CB750A" w:rsidRDefault="007C11A8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Скамейки для инвалидов, в том числе слепых, устанавливаются на обочинах проходов и обозначаются с помощью изменения фактуры наземного покрытия.</w:t>
      </w: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В местах отдыха следует применять скамьи разной высоты от 0,38 до 0,58 м с опорой для спины. Сиденья должны иметь не менее одного подлокотника. Минимальное свободное пространство для ног под сиденьем должно быть не менее 1/3 глубины сиденья.</w:t>
      </w:r>
    </w:p>
    <w:p w:rsidR="009A250F" w:rsidRPr="00CB750A" w:rsidRDefault="007C11A8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Устройства и оборудование (почтовые ящики, укрытия таксофонов, информационные щиты и т.п.), размещаемые на стенах зданий, сооружений или на отдельных конструкциях, а также выступающие элементы и части зданий и сооружений не должны сокращать нормируемое пространство для прохода, а также проезда и маневрирования кресла-коляски.</w:t>
      </w:r>
    </w:p>
    <w:p w:rsidR="007C11A8" w:rsidRDefault="007C11A8" w:rsidP="009A250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8" w:name="i195187"/>
    </w:p>
    <w:p w:rsidR="009A250F" w:rsidRDefault="009A250F" w:rsidP="007C11A8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5</w:t>
      </w:r>
      <w:r w:rsidR="007C11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. </w:t>
      </w:r>
      <w:r w:rsidRPr="00CB75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Требования к помещениям и их элементам</w:t>
      </w:r>
      <w:bookmarkEnd w:id="8"/>
    </w:p>
    <w:p w:rsidR="007C11A8" w:rsidRPr="00CB750A" w:rsidRDefault="007C11A8" w:rsidP="007C11A8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В зданиях и сооружениях должны быть обеспечены для МГН условия использования в полном объеме помещений для безопасного осуществления необходимой деятельности самостоятельно либо при помощи сопровождающего, а также эвакуации в случае экстренной ситуации.</w:t>
      </w:r>
    </w:p>
    <w:p w:rsidR="009A250F" w:rsidRPr="00CB750A" w:rsidRDefault="007C11A8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5.1.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В здании должен быть как минимум один вход, доступный для МГН, с поверхности земли и из каждого доступного для МГН подземного или надземного уровня, соединенного с этим зданием.</w:t>
      </w:r>
    </w:p>
    <w:p w:rsidR="009A250F" w:rsidRPr="00CB750A" w:rsidRDefault="007C11A8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 xml:space="preserve"> Наружные лестницы и пандусы должны иметь поручни с учетом технических требований к опорным стационарным устройствам по </w:t>
      </w:r>
      <w:hyperlink r:id="rId9" w:tooltip="ГОСТ Р 51261-99 Устройства опорные стационарные реабилитационные. Типы и технические требования" w:history="1">
        <w:r w:rsidR="009A250F" w:rsidRPr="00CB750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ГОСТ </w:t>
        </w:r>
        <w:proofErr w:type="gramStart"/>
        <w:r w:rsidR="009A250F" w:rsidRPr="00CB750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</w:t>
        </w:r>
        <w:proofErr w:type="gramEnd"/>
        <w:r w:rsidR="009A250F" w:rsidRPr="00CB750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51261</w:t>
        </w:r>
      </w:hyperlink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. При ширине лестниц на основных входах в здание 4,0 м и более следует дополнительно предусматривать разделительные поручни.</w:t>
      </w:r>
    </w:p>
    <w:p w:rsidR="009A250F" w:rsidRPr="00CB750A" w:rsidRDefault="007C11A8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 xml:space="preserve"> Входная площадка при входах, доступных МГН, должна иметь: навес, водоотвод, а в зависимости от местных климатических условий - подогрев поверхности покрытия. Размеры входной площадки при открывании полотна дверей наружу должны быть не менее 1,4×2,0 м или 1,5×1,85 м. Размеры входной площадки с пандусом не менее 2,2×2,2 м.</w:t>
      </w: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Поверхности покрытий входных площадок и тамбуров должны быть твердыми, не допускать скольжения при намокании и иметь поперечный уклон в пределах 1 - 2 %.</w:t>
      </w:r>
    </w:p>
    <w:p w:rsidR="009A250F" w:rsidRPr="00CB750A" w:rsidRDefault="007C11A8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Входные двери должны иметь ширину в свету не менее 1,2 м. Применение дверей на качающихся петлях и дверей вертушек на путях передвижения МГН не допускается.</w:t>
      </w: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В полотнах наружных дверей, доступных для МГН, следует предусматривать смотровые панели, заполненные прозрачным и ударопрочным материалом, нижняя часть которых должна располагаться в пределах от 0,5 до 1,2 м от уровня пола. Нижняя часть стеклянных дверных полотен на высоту не менее 0,3 м от уровня пола должна быть защищена </w:t>
      </w:r>
      <w:proofErr w:type="spellStart"/>
      <w:r w:rsidRPr="00CB750A">
        <w:rPr>
          <w:rFonts w:ascii="Times New Roman" w:eastAsia="Times New Roman" w:hAnsi="Times New Roman" w:cs="Times New Roman"/>
          <w:sz w:val="28"/>
          <w:szCs w:val="28"/>
        </w:rPr>
        <w:t>противоударной</w:t>
      </w:r>
      <w:proofErr w:type="spellEnd"/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 полосой.</w:t>
      </w: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Наружные двери, доступные для МГН, могут иметь пороги. При этом высота каждого элемента порога не должна превышать 0,014 м.</w:t>
      </w:r>
    </w:p>
    <w:p w:rsidR="009A250F" w:rsidRPr="00CB750A" w:rsidRDefault="007C11A8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Прозрачные двери на входах и в здании, а также ограждения следует выполнять из ударопрочного материала. На прозрачных полотнах дверей следует предусматривать яркую контрастную маркировку высотой не менее 0,1 м и шириной не менее 0,2 м, расположенную на уровне не ниже 1,2 м и не выше 1,5 м от поверхности пешеходного пути.</w:t>
      </w:r>
    </w:p>
    <w:p w:rsidR="009A250F" w:rsidRPr="009F3BEF" w:rsidRDefault="009F3BEF" w:rsidP="009F3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Пути движени</w:t>
      </w:r>
      <w:r w:rsidR="0064597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 xml:space="preserve"> к помещениям, зонам и местам обслуживания внутри здания следует проектировать в соответствии с нормативными требованиями к путям эвакуации людей из здания</w:t>
      </w:r>
      <w:proofErr w:type="gramStart"/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250F" w:rsidRPr="009F3BEF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="009A250F" w:rsidRPr="009F3BEF">
        <w:rPr>
          <w:rFonts w:ascii="Times New Roman" w:eastAsia="Times New Roman" w:hAnsi="Times New Roman" w:cs="Times New Roman"/>
          <w:sz w:val="28"/>
          <w:szCs w:val="28"/>
        </w:rPr>
        <w:t>ирина пути движения (в коридорах, галереях и т.п.) должна быть не менее:</w:t>
      </w:r>
    </w:p>
    <w:p w:rsidR="009A250F" w:rsidRPr="009F3BEF" w:rsidRDefault="009A250F" w:rsidP="009F3BE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BEF">
        <w:rPr>
          <w:rFonts w:ascii="Times New Roman" w:eastAsia="Times New Roman" w:hAnsi="Times New Roman" w:cs="Times New Roman"/>
          <w:sz w:val="28"/>
          <w:szCs w:val="28"/>
        </w:rPr>
        <w:t>при движении кресла-коляски в одном направлении 1,5 м;</w:t>
      </w:r>
    </w:p>
    <w:p w:rsidR="009A250F" w:rsidRPr="009F3BEF" w:rsidRDefault="009A250F" w:rsidP="009F3BE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BEF">
        <w:rPr>
          <w:rFonts w:ascii="Times New Roman" w:eastAsia="Times New Roman" w:hAnsi="Times New Roman" w:cs="Times New Roman"/>
          <w:sz w:val="28"/>
          <w:szCs w:val="28"/>
        </w:rPr>
        <w:t>при встречном движении 1,8 м.</w:t>
      </w:r>
    </w:p>
    <w:p w:rsidR="009A250F" w:rsidRPr="009F3BEF" w:rsidRDefault="009A250F" w:rsidP="009F3BEF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BEF">
        <w:rPr>
          <w:rFonts w:ascii="Times New Roman" w:eastAsia="Times New Roman" w:hAnsi="Times New Roman" w:cs="Times New Roman"/>
          <w:sz w:val="28"/>
          <w:szCs w:val="28"/>
        </w:rPr>
        <w:t>Ширину перехода в другое здание следует принимать - не менее 2,0 м.</w:t>
      </w:r>
    </w:p>
    <w:p w:rsidR="009A250F" w:rsidRPr="009F3BEF" w:rsidRDefault="009A250F" w:rsidP="009F3BEF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BEF">
        <w:rPr>
          <w:rFonts w:ascii="Times New Roman" w:eastAsia="Times New Roman" w:hAnsi="Times New Roman" w:cs="Times New Roman"/>
          <w:sz w:val="28"/>
          <w:szCs w:val="28"/>
        </w:rPr>
        <w:t xml:space="preserve">При движении по коридору инвалиду на кресле-коляске следует обеспечить минимальное пространство </w:t>
      </w:r>
      <w:proofErr w:type="gramStart"/>
      <w:r w:rsidRPr="009F3BEF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9F3B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A250F" w:rsidRPr="009F3BEF" w:rsidRDefault="009A250F" w:rsidP="009F3BE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BEF">
        <w:rPr>
          <w:rFonts w:ascii="Times New Roman" w:eastAsia="Times New Roman" w:hAnsi="Times New Roman" w:cs="Times New Roman"/>
          <w:sz w:val="28"/>
          <w:szCs w:val="28"/>
        </w:rPr>
        <w:t xml:space="preserve">поворота на 90° - </w:t>
      </w:r>
      <w:proofErr w:type="gramStart"/>
      <w:r w:rsidRPr="009F3BEF">
        <w:rPr>
          <w:rFonts w:ascii="Times New Roman" w:eastAsia="Times New Roman" w:hAnsi="Times New Roman" w:cs="Times New Roman"/>
          <w:sz w:val="28"/>
          <w:szCs w:val="28"/>
        </w:rPr>
        <w:t>равное</w:t>
      </w:r>
      <w:proofErr w:type="gramEnd"/>
      <w:r w:rsidRPr="009F3BEF">
        <w:rPr>
          <w:rFonts w:ascii="Times New Roman" w:eastAsia="Times New Roman" w:hAnsi="Times New Roman" w:cs="Times New Roman"/>
          <w:sz w:val="28"/>
          <w:szCs w:val="28"/>
        </w:rPr>
        <w:t xml:space="preserve"> 1,2 ×1,2 м;</w:t>
      </w:r>
    </w:p>
    <w:p w:rsidR="009A250F" w:rsidRPr="009F3BEF" w:rsidRDefault="009A250F" w:rsidP="009F3BE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BEF">
        <w:rPr>
          <w:rFonts w:ascii="Times New Roman" w:eastAsia="Times New Roman" w:hAnsi="Times New Roman" w:cs="Times New Roman"/>
          <w:sz w:val="28"/>
          <w:szCs w:val="28"/>
        </w:rPr>
        <w:t xml:space="preserve">разворота на 180° - </w:t>
      </w:r>
      <w:proofErr w:type="gramStart"/>
      <w:r w:rsidRPr="009F3BEF">
        <w:rPr>
          <w:rFonts w:ascii="Times New Roman" w:eastAsia="Times New Roman" w:hAnsi="Times New Roman" w:cs="Times New Roman"/>
          <w:sz w:val="28"/>
          <w:szCs w:val="28"/>
        </w:rPr>
        <w:t>равное</w:t>
      </w:r>
      <w:proofErr w:type="gramEnd"/>
      <w:r w:rsidRPr="009F3BEF">
        <w:rPr>
          <w:rFonts w:ascii="Times New Roman" w:eastAsia="Times New Roman" w:hAnsi="Times New Roman" w:cs="Times New Roman"/>
          <w:sz w:val="28"/>
          <w:szCs w:val="28"/>
        </w:rPr>
        <w:t xml:space="preserve"> диаметру 1,4 м.</w:t>
      </w:r>
      <w:bookmarkStart w:id="9" w:name="i247553"/>
      <w:bookmarkEnd w:id="9"/>
    </w:p>
    <w:p w:rsidR="009A250F" w:rsidRPr="009F3BEF" w:rsidRDefault="009A250F" w:rsidP="009F3BEF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BEF">
        <w:rPr>
          <w:rFonts w:ascii="Times New Roman" w:eastAsia="Times New Roman" w:hAnsi="Times New Roman" w:cs="Times New Roman"/>
          <w:sz w:val="28"/>
          <w:szCs w:val="28"/>
        </w:rPr>
        <w:t>В тупиковых коридорах необходимо обеспечить возможность разворота кресла-коляски на 180°.</w:t>
      </w:r>
    </w:p>
    <w:p w:rsidR="009A250F" w:rsidRPr="009F3BEF" w:rsidRDefault="009A250F" w:rsidP="009F3BEF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BEF">
        <w:rPr>
          <w:rFonts w:ascii="Times New Roman" w:eastAsia="Times New Roman" w:hAnsi="Times New Roman" w:cs="Times New Roman"/>
          <w:sz w:val="28"/>
          <w:szCs w:val="28"/>
        </w:rPr>
        <w:lastRenderedPageBreak/>
        <w:t>Высота коридоров по всей их длине и ширине должна составлять в свету не менее 2,1 м.</w:t>
      </w: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Примечание</w:t>
      </w: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 - При реконструкции зданий допускается уменьшать ширину коридоров при условии создания разъездов (карманов) для кресел-колясок размером 2 м (длина) и 1,8 м (ширина) в пределах прямой видимости следующего кармана.</w:t>
      </w:r>
    </w:p>
    <w:p w:rsidR="009A250F" w:rsidRPr="00CB750A" w:rsidRDefault="009F3BE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5.7.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Ширина дверных и открытых проемов в стене, а также выходов из помещений и коридоров на лестничную клетку должна быть не менее 0,9 м. При глубине откоса в стене открытого проема более 1,0 м ширину проема следует принимать по ширине коммуникационного прохода, но не менее 1,2 м.</w:t>
      </w: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9F3BEF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CB750A">
        <w:rPr>
          <w:rFonts w:ascii="Times New Roman" w:eastAsia="Times New Roman" w:hAnsi="Times New Roman" w:cs="Times New Roman"/>
          <w:sz w:val="28"/>
          <w:szCs w:val="28"/>
        </w:rPr>
        <w:t>Здания следует оборудовать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этажа). Выбор способа подъема инвалидов и возможность дублирования этих способов подъема устанавливается в задании на проектирование.</w:t>
      </w:r>
    </w:p>
    <w:p w:rsidR="009A250F" w:rsidRPr="00CB750A" w:rsidRDefault="009F3BE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5.9.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Следует применять лифты, предназначенные для пользования инвалидом на кресле-коляске с сопровождающим, Их кабины должны иметь внутренние размеры не менее 1,7 м в ширину и 1,5 м в глубину.</w:t>
      </w:r>
    </w:p>
    <w:p w:rsidR="009A250F" w:rsidRPr="00CB750A" w:rsidRDefault="009F3BE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5.10.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Во всех зданиях, где имеются санитарно-бытовые помещения, должны быть предусмотрены специально оборудованные для МГН места универсальные каби</w:t>
      </w:r>
      <w:r>
        <w:rPr>
          <w:rFonts w:ascii="Times New Roman" w:eastAsia="Times New Roman" w:hAnsi="Times New Roman" w:cs="Times New Roman"/>
          <w:sz w:val="28"/>
          <w:szCs w:val="28"/>
        </w:rPr>
        <w:t>ны в уборных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250F" w:rsidRPr="00CB750A" w:rsidRDefault="009F3BE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5.11.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В общем количестве кабин уборных общественных и производственных зданий доля доступных для МГН кабин должна составлять 7 %, но не менее одной.</w:t>
      </w: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В применяемой дополнительно универсальной кабине вход следует проектировать с учетом возможной разницы полов сопровождающего и инвалида.</w:t>
      </w:r>
    </w:p>
    <w:p w:rsidR="009A250F" w:rsidRPr="00CB750A" w:rsidRDefault="00B97FF1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5.12.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 xml:space="preserve">Доступная кабина в общей уборной должна иметь размеры в плане не менее, </w:t>
      </w:r>
      <w:proofErr w:type="gramStart"/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: ширина - 1,65, глубина - 1,8, ширина двери - 0,9. В кабине рядом с унитазом следует предусматривать пространство не менее 0,75 м для размещения кресла-коляски, а также крючки для одежды, костылей и других принадлежностей. В кабине должно быть свободное пространство диаметром 1,4 м для разворота кресла-коляски. Двери должны открываться наружу.</w:t>
      </w:r>
    </w:p>
    <w:p w:rsidR="00B97FF1" w:rsidRDefault="00B97FF1" w:rsidP="009A250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" w:name="i564844"/>
    </w:p>
    <w:p w:rsidR="009A250F" w:rsidRDefault="00B97FF1" w:rsidP="00B97FF1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="009A250F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Здания и помещения сервисного обслуживания населения</w:t>
      </w:r>
      <w:bookmarkEnd w:id="10"/>
    </w:p>
    <w:p w:rsidR="00B97FF1" w:rsidRPr="00CB750A" w:rsidRDefault="00B97FF1" w:rsidP="00B97FF1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250F" w:rsidRPr="00CB750A" w:rsidRDefault="00B97FF1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Комплектация и расстановка оборудования в торговых залах, доступных инвалидам, должна быть рассчитана на обслуживание лиц, передвигающихся на креслах-колясках самостоятельно и с сопровождающими, инвалидов на костылях, а также инвалидов по зрению.</w:t>
      </w: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Столы, прилавки, расчетные плоскости кассовых кабин следует располагать на высоте, не превышающей 0,8 м от уровня пола. Максимальная глубина полок (при подъезде вплотную) не должна быть более 0,5 м.</w:t>
      </w:r>
    </w:p>
    <w:p w:rsidR="009A250F" w:rsidRPr="00CB750A" w:rsidRDefault="00B97FF1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6.2.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Как минимум один из расчетно-кассовых постов в зале должен быть оборудован в соответствии с требованиями доступности для инвалидов. В расчетно-кассовой зоне должно быть приспособлено не менее одного доступного контрольно-кассового аппарата. Ширина прохода около расчетно-кассового аппа</w:t>
      </w:r>
      <w:r>
        <w:rPr>
          <w:rFonts w:ascii="Times New Roman" w:eastAsia="Times New Roman" w:hAnsi="Times New Roman" w:cs="Times New Roman"/>
          <w:sz w:val="28"/>
          <w:szCs w:val="28"/>
        </w:rPr>
        <w:t>рата должна быть не менее 1,1 м.</w:t>
      </w:r>
    </w:p>
    <w:p w:rsidR="009A250F" w:rsidRPr="00CB750A" w:rsidRDefault="00B97FF1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 xml:space="preserve">Для акцентирования внимания покупателей с недостатками зрения на необходимой информации следует активно использовать тактильные, световые </w:t>
      </w:r>
      <w:bookmarkStart w:id="11" w:name="i573025"/>
      <w:bookmarkEnd w:id="11"/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указатели, табло и пиктограммы, а также контрастное цветовое решение элементов интерьера.</w:t>
      </w:r>
    </w:p>
    <w:p w:rsidR="009A250F" w:rsidRPr="00CB750A" w:rsidRDefault="00B97FF1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В удобном для посетителя-инвалида по зрению месте и в доступной для него форме должна располагаться информация о расположении торговых залов и секций, об ассортименте и ценники на товары, а также средства связи с администрацией.</w:t>
      </w:r>
    </w:p>
    <w:p w:rsidR="009A250F" w:rsidRPr="00CB750A" w:rsidRDefault="00B97FF1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6.5.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В обеденных залах предприятий питания (или в зонах, предназначенных для специализированного обслуживания МГН</w:t>
      </w:r>
      <w:proofErr w:type="gramStart"/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 xml:space="preserve">,) </w:t>
      </w:r>
      <w:proofErr w:type="gramEnd"/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рекомендуется предусматривать обслуживание инвалидов официантами. Площадь таких обеденных залов следует определять исходя из норматива площади не менее 3 м</w:t>
      </w:r>
      <w:proofErr w:type="gramStart"/>
      <w:r w:rsidR="009A250F" w:rsidRPr="00CB750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 xml:space="preserve"> на место.</w:t>
      </w:r>
    </w:p>
    <w:p w:rsidR="009A250F" w:rsidRPr="00CB750A" w:rsidRDefault="00B97FF1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6.6.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В предприятиях самообслуживания рекомендуется отводить не менее 5 % мест, а при вместимости зала более 80 мест - не менее 4 %, но не менее одного для лиц, передвигающихся на креслах-колясках и с недостатками зрения, с площадью каждого места не менее 3 м</w:t>
      </w:r>
      <w:proofErr w:type="gramStart"/>
      <w:r w:rsidR="009A250F" w:rsidRPr="00CB750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250F" w:rsidRPr="00CB750A" w:rsidRDefault="00B97FF1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6.7.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В помещениях обеденных залов расстановка столов, инвентаря и оборудования должна обеспечивать беспрепятственное движение инвалидов.</w:t>
      </w: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Ширина прохода около прилавков для сервирования блюд в предприятиях самообслуживания должна быть не менее 0,9м. Для обеспечения свободного </w:t>
      </w:r>
      <w:proofErr w:type="spellStart"/>
      <w:r w:rsidRPr="00CB750A">
        <w:rPr>
          <w:rFonts w:ascii="Times New Roman" w:eastAsia="Times New Roman" w:hAnsi="Times New Roman" w:cs="Times New Roman"/>
          <w:sz w:val="28"/>
          <w:szCs w:val="28"/>
        </w:rPr>
        <w:t>огибания</w:t>
      </w:r>
      <w:proofErr w:type="spellEnd"/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 при проезде кресла-коляски ширину прохода рекомендуется увеличивать до 1,1м.</w:t>
      </w: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В буфетах и закусочных должно быть не менее одного стола высотой 0,65 - 0,7м.</w:t>
      </w: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Ширина прохода между столами в ресторане должна быть не менее 1,2м.</w:t>
      </w:r>
    </w:p>
    <w:p w:rsidR="009A250F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Секция стойки бара для инвалидов на кресле-коляске должна иметь ширину столешницы 1,6м, высоту от пола 0,85м и свободное пространство для ног 0,75м.</w:t>
      </w:r>
    </w:p>
    <w:p w:rsidR="00B97FF1" w:rsidRPr="00CB750A" w:rsidRDefault="00B97FF1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50F" w:rsidRDefault="00B97FF1" w:rsidP="00B97FF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12" w:name="i703341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7. </w:t>
      </w:r>
      <w:r w:rsidR="009A250F" w:rsidRPr="00CB75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Специальные требования к местам приложения труда</w:t>
      </w:r>
      <w:bookmarkEnd w:id="12"/>
    </w:p>
    <w:p w:rsidR="00B97FF1" w:rsidRPr="00CB750A" w:rsidRDefault="00B97FF1" w:rsidP="00B97FF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A250F" w:rsidRPr="00CB750A" w:rsidRDefault="00B97FF1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 xml:space="preserve"> При проектировании помещений с местами труда инвалидов кроме данного документа следует учитывать требования </w:t>
      </w:r>
      <w:hyperlink r:id="rId10" w:tooltip="СП 44.13330.2011 Административные и бытовые здания" w:history="1">
        <w:r w:rsidR="009A250F" w:rsidRPr="00CB750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СП 44.13330</w:t>
        </w:r>
      </w:hyperlink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1" w:tooltip="СП 56.13330.2011 Производственные здания" w:history="1">
        <w:r w:rsidR="009A250F" w:rsidRPr="00CB750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СП 56.13330</w:t>
        </w:r>
      </w:hyperlink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250F" w:rsidRPr="00CB750A" w:rsidRDefault="00B97FF1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При проектировании зданий учреждений, организаций и предприятий следует предусматривать рабочие места для инвалидов в соответствии с программами профессиональной реабилитации инвалидов, разрабатываемыми местными органами социальной защиты населения.</w:t>
      </w:r>
    </w:p>
    <w:p w:rsidR="009A250F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lastRenderedPageBreak/>
        <w:t>Число и виды рабочих мест для инвалидов (специализированные или обычные), их размещение в объемно-планировочной структуре здания (рассредоточенное или в специализированных цехах, производственных участках и специальных помещениях), а также необходимые дополнительные помещения устанавливаются в задании на проектирование.</w:t>
      </w:r>
    </w:p>
    <w:p w:rsidR="009A250F" w:rsidRDefault="00B97FF1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 xml:space="preserve">Рабочие места инвалидов должны быть безопасны для здоровья, рационально организованы. В задании на проектирование следует устанавливать их специализацию и, при необходимости, включать комплект мебели, оборудования и вспомогательных устройств, специально приспособленных для конкретного вида инвалидности, в том числе с учетом </w:t>
      </w:r>
      <w:hyperlink r:id="rId12" w:tooltip="ГОСТ Р 51645-2000 Рабочее место для инвалида по зрению типовое специальное компьютерное. Технические требования к оборудованию и к производственной среде" w:history="1">
        <w:r w:rsidR="009A250F" w:rsidRPr="00CB750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ГОСТ </w:t>
        </w:r>
        <w:proofErr w:type="gramStart"/>
        <w:r w:rsidR="009A250F" w:rsidRPr="00CB750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</w:t>
        </w:r>
        <w:proofErr w:type="gramEnd"/>
        <w:r w:rsidR="009A250F" w:rsidRPr="00CB750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51645</w:t>
        </w:r>
      </w:hyperlink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250F" w:rsidRPr="00CB750A" w:rsidRDefault="00B97FF1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7.4.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В рабочей зоне помещений должно быть обеспечено выполнение комплекса санитарно-гигиенических требований к микроклимату в соответствии с ГОСТ 12.01.005, а также соблюдены дополнительные требования, устанавливаемые в зависимости от вида заболевания инвалидов.</w:t>
      </w:r>
    </w:p>
    <w:sectPr w:rsidR="009A250F" w:rsidRPr="00CB750A" w:rsidSect="00104A88">
      <w:pgSz w:w="11909" w:h="16834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6"/>
      <w:numFmt w:val="decimal"/>
      <w:lvlText w:val="%2."/>
      <w:lvlJc w:val="left"/>
    </w:lvl>
    <w:lvl w:ilvl="2">
      <w:start w:val="1"/>
      <w:numFmt w:val="decimal"/>
      <w:lvlText w:val="%2.%3"/>
      <w:lvlJc w:val="left"/>
    </w:lvl>
    <w:lvl w:ilvl="3">
      <w:start w:val="1"/>
      <w:numFmt w:val="decimal"/>
      <w:lvlText w:val="%2.%3"/>
      <w:lvlJc w:val="left"/>
    </w:lvl>
    <w:lvl w:ilvl="4">
      <w:start w:val="1"/>
      <w:numFmt w:val="decimal"/>
      <w:lvlText w:val="%2.%3"/>
      <w:lvlJc w:val="left"/>
    </w:lvl>
    <w:lvl w:ilvl="5">
      <w:start w:val="1"/>
      <w:numFmt w:val="decimal"/>
      <w:lvlText w:val="%2.%3"/>
      <w:lvlJc w:val="left"/>
    </w:lvl>
    <w:lvl w:ilvl="6">
      <w:start w:val="1"/>
      <w:numFmt w:val="decimal"/>
      <w:lvlText w:val="%2.%3"/>
      <w:lvlJc w:val="left"/>
    </w:lvl>
    <w:lvl w:ilvl="7">
      <w:start w:val="1"/>
      <w:numFmt w:val="decimal"/>
      <w:lvlText w:val="%2.%3"/>
      <w:lvlJc w:val="left"/>
    </w:lvl>
    <w:lvl w:ilvl="8">
      <w:start w:val="1"/>
      <w:numFmt w:val="decimal"/>
      <w:lvlText w:val="%2.%3"/>
      <w:lvlJc w:val="left"/>
    </w:lvl>
  </w:abstractNum>
  <w:abstractNum w:abstractNumId="2">
    <w:nsid w:val="0B811149"/>
    <w:multiLevelType w:val="multilevel"/>
    <w:tmpl w:val="A35456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8D67616"/>
    <w:multiLevelType w:val="hybridMultilevel"/>
    <w:tmpl w:val="E2D24F70"/>
    <w:lvl w:ilvl="0" w:tplc="778A72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F75244"/>
    <w:multiLevelType w:val="hybridMultilevel"/>
    <w:tmpl w:val="5D109300"/>
    <w:lvl w:ilvl="0" w:tplc="778A72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C661372"/>
    <w:multiLevelType w:val="multilevel"/>
    <w:tmpl w:val="19B828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5843671"/>
    <w:multiLevelType w:val="multilevel"/>
    <w:tmpl w:val="650CD85E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7">
    <w:nsid w:val="6C51307D"/>
    <w:multiLevelType w:val="multilevel"/>
    <w:tmpl w:val="AD4A7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6E86509B"/>
    <w:multiLevelType w:val="multilevel"/>
    <w:tmpl w:val="2286CF48"/>
    <w:lvl w:ilvl="0">
      <w:start w:val="3"/>
      <w:numFmt w:val="decimal"/>
      <w:lvlText w:val="%1."/>
      <w:lvlJc w:val="left"/>
      <w:pPr>
        <w:ind w:left="861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9">
    <w:nsid w:val="6E917658"/>
    <w:multiLevelType w:val="hybridMultilevel"/>
    <w:tmpl w:val="C83E7312"/>
    <w:lvl w:ilvl="0" w:tplc="778A72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6EF6F6F"/>
    <w:multiLevelType w:val="hybridMultilevel"/>
    <w:tmpl w:val="A9C8E708"/>
    <w:lvl w:ilvl="0" w:tplc="778A72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E874747"/>
    <w:multiLevelType w:val="hybridMultilevel"/>
    <w:tmpl w:val="8230E49E"/>
    <w:lvl w:ilvl="0" w:tplc="778A72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1C3B"/>
    <w:rsid w:val="00006065"/>
    <w:rsid w:val="00054537"/>
    <w:rsid w:val="000A4600"/>
    <w:rsid w:val="000B7C41"/>
    <w:rsid w:val="00104A88"/>
    <w:rsid w:val="00131643"/>
    <w:rsid w:val="001805AC"/>
    <w:rsid w:val="001A6A10"/>
    <w:rsid w:val="001C77D1"/>
    <w:rsid w:val="001D4D96"/>
    <w:rsid w:val="001F4451"/>
    <w:rsid w:val="0023282F"/>
    <w:rsid w:val="0024630C"/>
    <w:rsid w:val="00263675"/>
    <w:rsid w:val="00294FC0"/>
    <w:rsid w:val="002E4C92"/>
    <w:rsid w:val="003850DF"/>
    <w:rsid w:val="003C0433"/>
    <w:rsid w:val="003D4098"/>
    <w:rsid w:val="00537266"/>
    <w:rsid w:val="005D11C2"/>
    <w:rsid w:val="00600DDB"/>
    <w:rsid w:val="00645979"/>
    <w:rsid w:val="00651A5D"/>
    <w:rsid w:val="0067633B"/>
    <w:rsid w:val="00731149"/>
    <w:rsid w:val="007428C3"/>
    <w:rsid w:val="0079430C"/>
    <w:rsid w:val="007C11A8"/>
    <w:rsid w:val="007D47D9"/>
    <w:rsid w:val="00850C27"/>
    <w:rsid w:val="00883D9F"/>
    <w:rsid w:val="00937C4A"/>
    <w:rsid w:val="00940565"/>
    <w:rsid w:val="009A250F"/>
    <w:rsid w:val="009C4044"/>
    <w:rsid w:val="009F1C3B"/>
    <w:rsid w:val="009F3BEF"/>
    <w:rsid w:val="00A84886"/>
    <w:rsid w:val="00B97FF1"/>
    <w:rsid w:val="00C537AF"/>
    <w:rsid w:val="00CB03CE"/>
    <w:rsid w:val="00CB2EAA"/>
    <w:rsid w:val="00CB750A"/>
    <w:rsid w:val="00CC2748"/>
    <w:rsid w:val="00CC2B1D"/>
    <w:rsid w:val="00D070CE"/>
    <w:rsid w:val="00D2759F"/>
    <w:rsid w:val="00E65EC7"/>
    <w:rsid w:val="00EA1845"/>
    <w:rsid w:val="00EF1689"/>
    <w:rsid w:val="00F62333"/>
    <w:rsid w:val="00FA4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41"/>
  </w:style>
  <w:style w:type="paragraph" w:styleId="1">
    <w:name w:val="heading 1"/>
    <w:basedOn w:val="a"/>
    <w:link w:val="10"/>
    <w:uiPriority w:val="9"/>
    <w:qFormat/>
    <w:rsid w:val="009A2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A2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266"/>
    <w:pPr>
      <w:ind w:left="720"/>
      <w:contextualSpacing/>
    </w:pPr>
  </w:style>
  <w:style w:type="character" w:customStyle="1" w:styleId="docaccesstitle">
    <w:name w:val="docaccess_title"/>
    <w:basedOn w:val="a0"/>
    <w:rsid w:val="00CB2EAA"/>
  </w:style>
  <w:style w:type="character" w:customStyle="1" w:styleId="10">
    <w:name w:val="Заголовок 1 Знак"/>
    <w:basedOn w:val="a0"/>
    <w:link w:val="1"/>
    <w:uiPriority w:val="9"/>
    <w:rsid w:val="009A25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A25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9A250F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A250F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2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A2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266"/>
    <w:pPr>
      <w:ind w:left="720"/>
      <w:contextualSpacing/>
    </w:pPr>
  </w:style>
  <w:style w:type="character" w:customStyle="1" w:styleId="docaccesstitle">
    <w:name w:val="docaccess_title"/>
    <w:basedOn w:val="a0"/>
    <w:rsid w:val="00CB2EAA"/>
  </w:style>
  <w:style w:type="character" w:customStyle="1" w:styleId="10">
    <w:name w:val="Заголовок 1 Знак"/>
    <w:basedOn w:val="a0"/>
    <w:link w:val="1"/>
    <w:uiPriority w:val="9"/>
    <w:rsid w:val="009A25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A25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9A250F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A250F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2/1/4294852/4294852000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les.stroyinf.ru/Data2/1/4293854/4293854149.htm" TargetMode="External"/><Relationship Id="rId12" Type="http://schemas.openxmlformats.org/officeDocument/2006/relationships/hyperlink" Target="http://files.stroyinf.ru/Data2/1/4294816/42948162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troyinf.ru/Data2/1/4294847/4294847109.htm" TargetMode="External"/><Relationship Id="rId11" Type="http://schemas.openxmlformats.org/officeDocument/2006/relationships/hyperlink" Target="http://files.stroyinf.ru/Data2/1/4293811/4293811022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iles.stroyinf.ru/Data2/1/4293811/429381149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troyinf.ru/Data2/1/4294847/4294847109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3567</Words>
  <Characters>20333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klipov</dc:creator>
  <cp:lastModifiedBy>Клипов</cp:lastModifiedBy>
  <cp:revision>5</cp:revision>
  <cp:lastPrinted>2015-06-15T07:39:00Z</cp:lastPrinted>
  <dcterms:created xsi:type="dcterms:W3CDTF">2015-05-29T13:25:00Z</dcterms:created>
  <dcterms:modified xsi:type="dcterms:W3CDTF">2015-06-15T07:40:00Z</dcterms:modified>
</cp:coreProperties>
</file>