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E05F5" w:rsidRDefault="008E05F5" w:rsidP="008E05F5">
      <w:pPr>
        <w:pStyle w:val="ConsPlusNonformat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экспертизы муниципального нормативного правового акта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района, затрагивающего вопросы осуществления предпринимательской </w:t>
      </w:r>
      <w:r w:rsidR="00A70F23">
        <w:rPr>
          <w:rFonts w:ascii="Times New Roman" w:hAnsi="Times New Roman" w:cs="Times New Roman"/>
          <w:b/>
          <w:sz w:val="28"/>
          <w:szCs w:val="28"/>
        </w:rPr>
        <w:t xml:space="preserve"> и иной экономической деятельности,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соответствии с Порядком проведения оценки</w:t>
      </w:r>
    </w:p>
    <w:p w:rsidR="008E05F5" w:rsidRDefault="008E05F5" w:rsidP="008E05F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регулирующего воздействия муниципальных нормативных правовых актов и экспертизы муниципальных нормативных правовых актов Шуйского муниципального района, затрагивающи</w:t>
      </w:r>
      <w:r w:rsidR="00A70F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F23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рассмотрел нормативный правовой акт </w:t>
      </w:r>
      <w:r w:rsidR="00130505" w:rsidRPr="00CB77AB">
        <w:rPr>
          <w:rStyle w:val="a7"/>
          <w:rFonts w:ascii="Times New Roman" w:hAnsi="Times New Roman"/>
          <w:color w:val="000000"/>
          <w:sz w:val="28"/>
          <w:szCs w:val="28"/>
        </w:rPr>
        <w:t>«</w:t>
      </w:r>
      <w:r w:rsidR="00AF4AD7" w:rsidRPr="00ED48F8">
        <w:rPr>
          <w:rStyle w:val="a7"/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Шуйского муниципального района, а также земельных участков, государственная собственность на которые не</w:t>
      </w:r>
      <w:proofErr w:type="gramEnd"/>
      <w:r w:rsidR="00AF4AD7" w:rsidRPr="00ED48F8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F4AD7" w:rsidRPr="00ED48F8">
        <w:rPr>
          <w:rStyle w:val="a7"/>
          <w:rFonts w:ascii="Times New Roman" w:hAnsi="Times New Roman"/>
          <w:color w:val="000000"/>
          <w:sz w:val="28"/>
          <w:szCs w:val="28"/>
        </w:rPr>
        <w:t>разграничена</w:t>
      </w:r>
      <w:proofErr w:type="gramEnd"/>
      <w:r w:rsidR="00AF4AD7" w:rsidRPr="00ED48F8">
        <w:rPr>
          <w:rStyle w:val="a7"/>
          <w:rFonts w:ascii="Times New Roman" w:hAnsi="Times New Roman"/>
          <w:color w:val="000000"/>
          <w:sz w:val="28"/>
          <w:szCs w:val="28"/>
        </w:rPr>
        <w:t>, на аукционах»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>»</w:t>
      </w:r>
      <w:r w:rsidR="00130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44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9028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акт) и сообщает следующее.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в рамках экспертизы по акту размещено на официальном сайте</w:t>
      </w:r>
      <w:r w:rsidR="00C53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505" w:rsidRPr="00130505">
        <w:rPr>
          <w:rFonts w:ascii="Times New Roman" w:hAnsi="Times New Roman" w:cs="Times New Roman"/>
          <w:sz w:val="28"/>
          <w:szCs w:val="28"/>
        </w:rPr>
        <w:t>http://adm-shr.ru/e-kspertiza-mnpa.htm</w:t>
      </w:r>
      <w:r w:rsidR="0013050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публичных консультаций предложений от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деятельности, а также субъектов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не поступило.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результатам  проведения  экспертизы акта сделаны следующие выводы: 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процедуры проведения экспертизы по вышеуказанному постановлению Администрации Шуйского муниципального района были соблюдены.</w:t>
      </w:r>
    </w:p>
    <w:p w:rsidR="008E05F5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505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130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t xml:space="preserve">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</w:t>
      </w:r>
      <w:r w:rsidR="00130505" w:rsidRPr="00130505">
        <w:rPr>
          <w:rStyle w:val="a7"/>
          <w:rFonts w:ascii="Times New Roman" w:hAnsi="Times New Roman"/>
          <w:b w:val="0"/>
          <w:sz w:val="28"/>
          <w:szCs w:val="28"/>
        </w:rPr>
        <w:lastRenderedPageBreak/>
        <w:t>муниципального имущества Шуйского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130505" w:rsidRPr="0013050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затрагивает интересы субъектов предпринимательской</w:t>
      </w:r>
      <w:r w:rsidR="00E30798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</w:t>
      </w:r>
      <w:proofErr w:type="gramEnd"/>
      <w:r w:rsidR="00E30798">
        <w:rPr>
          <w:rFonts w:ascii="Times New Roman" w:hAnsi="Times New Roman" w:cs="Times New Roman"/>
          <w:sz w:val="28"/>
          <w:szCs w:val="28"/>
        </w:rPr>
        <w:t>, а также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Условий, создающих необоснованные затруднения при осуществлении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не выявлено.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для субъектов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 w:rsidRPr="00C33D99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с предлагаемым правовым регулированием, связанных с его действием,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Дополнительных расходов бюджета администрации Шуйского муниципального района, связанных с действием данного нормативного правового акта, не требуется.</w:t>
      </w:r>
    </w:p>
    <w:p w:rsidR="008E05F5" w:rsidRPr="00C33D99" w:rsidRDefault="008E05F5" w:rsidP="008E05F5">
      <w:pPr>
        <w:pStyle w:val="ConsPlusNonforma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Предложений уполномоченного органа, направленных на улучшение качества муниципального нормативного правового акта, не имеется.</w:t>
      </w: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5F5" w:rsidRDefault="008E05F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можно сделать вывод об отсутствии положений акта, необоснованно затрудняющих осуществление предпринимательской</w:t>
      </w:r>
      <w:r w:rsidR="004C0D06" w:rsidRPr="004C0D06">
        <w:rPr>
          <w:rFonts w:ascii="Times New Roman" w:hAnsi="Times New Roman" w:cs="Times New Roman"/>
          <w:sz w:val="28"/>
          <w:szCs w:val="28"/>
        </w:rPr>
        <w:t xml:space="preserve"> </w:t>
      </w:r>
      <w:r w:rsidR="004C0D06">
        <w:rPr>
          <w:rFonts w:ascii="Times New Roman" w:hAnsi="Times New Roman" w:cs="Times New Roman"/>
          <w:sz w:val="28"/>
          <w:szCs w:val="28"/>
        </w:rPr>
        <w:t>и иной экономической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деятельности.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Pr="00130505" w:rsidRDefault="00AF4AD7" w:rsidP="00AF4AD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0505" w:rsidRPr="00130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1D78E5" w:rsidRPr="00130505">
        <w:rPr>
          <w:rFonts w:ascii="Times New Roman" w:hAnsi="Times New Roman"/>
          <w:sz w:val="28"/>
          <w:szCs w:val="28"/>
        </w:rPr>
        <w:t xml:space="preserve"> 202</w:t>
      </w:r>
      <w:r w:rsidR="00130505" w:rsidRPr="00130505">
        <w:rPr>
          <w:rFonts w:ascii="Times New Roman" w:hAnsi="Times New Roman"/>
          <w:sz w:val="28"/>
          <w:szCs w:val="28"/>
        </w:rPr>
        <w:t>2</w:t>
      </w:r>
      <w:r w:rsidR="001D78E5" w:rsidRPr="00130505">
        <w:rPr>
          <w:rFonts w:ascii="Times New Roman" w:hAnsi="Times New Roman"/>
          <w:sz w:val="28"/>
          <w:szCs w:val="28"/>
        </w:rPr>
        <w:t xml:space="preserve"> года</w:t>
      </w:r>
    </w:p>
    <w:p w:rsidR="001D78E5" w:rsidRDefault="001D78E5" w:rsidP="008E05F5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администрации,</w:t>
      </w:r>
    </w:p>
    <w:p w:rsidR="001D78E5" w:rsidRDefault="001D78E5" w:rsidP="001D78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 экономического развития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Д.А. Климов</w:t>
      </w:r>
    </w:p>
    <w:sectPr w:rsidR="001D78E5" w:rsidSect="00E8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110"/>
    <w:multiLevelType w:val="hybridMultilevel"/>
    <w:tmpl w:val="7EF61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5F5"/>
    <w:rsid w:val="00122CAD"/>
    <w:rsid w:val="00130505"/>
    <w:rsid w:val="00131D54"/>
    <w:rsid w:val="00196475"/>
    <w:rsid w:val="001D78E5"/>
    <w:rsid w:val="002B5E0D"/>
    <w:rsid w:val="00436776"/>
    <w:rsid w:val="0049068F"/>
    <w:rsid w:val="004C0D06"/>
    <w:rsid w:val="004C7CC9"/>
    <w:rsid w:val="004E665A"/>
    <w:rsid w:val="00580666"/>
    <w:rsid w:val="00637F94"/>
    <w:rsid w:val="006741CD"/>
    <w:rsid w:val="007A47DE"/>
    <w:rsid w:val="007F3044"/>
    <w:rsid w:val="008E05F5"/>
    <w:rsid w:val="00902805"/>
    <w:rsid w:val="00A029D4"/>
    <w:rsid w:val="00A70F23"/>
    <w:rsid w:val="00AF4AD7"/>
    <w:rsid w:val="00B07E59"/>
    <w:rsid w:val="00B100C2"/>
    <w:rsid w:val="00C33D99"/>
    <w:rsid w:val="00C533B9"/>
    <w:rsid w:val="00C758A0"/>
    <w:rsid w:val="00CA4E97"/>
    <w:rsid w:val="00D733C7"/>
    <w:rsid w:val="00DC7C86"/>
    <w:rsid w:val="00DE43F0"/>
    <w:rsid w:val="00E30798"/>
    <w:rsid w:val="00EA6885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0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5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05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9D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30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5743">
              <w:marLeft w:val="-194"/>
              <w:marRight w:val="-1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439">
                      <w:marLeft w:val="0"/>
                      <w:marRight w:val="0"/>
                      <w:marTop w:val="0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59B-8195-4CF4-AC1E-D91E154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2022-10-14T07:43:00Z</cp:lastPrinted>
  <dcterms:created xsi:type="dcterms:W3CDTF">2020-09-01T13:20:00Z</dcterms:created>
  <dcterms:modified xsi:type="dcterms:W3CDTF">2022-10-14T07:45:00Z</dcterms:modified>
</cp:coreProperties>
</file>