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1A5" w:rsidRPr="00615897" w:rsidRDefault="00A6338F" w:rsidP="007E31A5">
      <w:pPr>
        <w:jc w:val="center"/>
        <w:rPr>
          <w:rFonts w:eastAsia="Calibri"/>
          <w:b/>
          <w:bCs/>
          <w:sz w:val="28"/>
          <w:szCs w:val="28"/>
        </w:rPr>
      </w:pPr>
      <w:bookmarkStart w:id="0" w:name="_GoBack"/>
      <w:bookmarkEnd w:id="0"/>
      <w:r>
        <w:rPr>
          <w:rFonts w:eastAsia="Calibri"/>
          <w:b/>
          <w:bCs/>
          <w:sz w:val="28"/>
          <w:szCs w:val="28"/>
          <w:lang w:val="en-US"/>
        </w:rPr>
        <w:t>II</w:t>
      </w:r>
      <w:r w:rsidR="007E31A5" w:rsidRPr="00615897">
        <w:rPr>
          <w:rFonts w:eastAsia="Calibri"/>
          <w:b/>
          <w:bCs/>
          <w:sz w:val="28"/>
          <w:szCs w:val="28"/>
        </w:rPr>
        <w:t>. МАТЕРИАЛЫ ПО ОБОСНОВАНИЮ РАСЧЕТНЫХ ПОКАЗАТЕЛЕЙ, СОДЕРЖАЩИХСЯ В ОСНОВНОЙ ЧАСТИ НОРМАТИВОВ ГРАДОСТРОИТЕЛЬНОГО ПРОЕКТИРОВАНИЯ</w:t>
      </w:r>
    </w:p>
    <w:p w:rsidR="007E31A5" w:rsidRPr="00615897" w:rsidRDefault="007E31A5" w:rsidP="007E31A5">
      <w:pPr>
        <w:ind w:firstLine="540"/>
        <w:jc w:val="both"/>
        <w:rPr>
          <w:rFonts w:eastAsia="Calibri"/>
          <w:b/>
          <w:bCs/>
          <w:sz w:val="28"/>
          <w:szCs w:val="28"/>
        </w:rPr>
      </w:pPr>
    </w:p>
    <w:p w:rsidR="007E31A5" w:rsidRPr="005A59B2" w:rsidRDefault="007E31A5" w:rsidP="007E31A5">
      <w:pPr>
        <w:contextualSpacing/>
        <w:jc w:val="center"/>
        <w:outlineLvl w:val="1"/>
        <w:rPr>
          <w:rFonts w:eastAsia="Calibri"/>
          <w:b/>
          <w:sz w:val="28"/>
          <w:szCs w:val="28"/>
        </w:rPr>
      </w:pPr>
      <w:r w:rsidRPr="005A59B2">
        <w:rPr>
          <w:rFonts w:eastAsia="Calibri"/>
          <w:b/>
          <w:sz w:val="28"/>
          <w:szCs w:val="28"/>
        </w:rPr>
        <w:t>2.1. Общие положения</w:t>
      </w:r>
    </w:p>
    <w:p w:rsidR="007E31A5" w:rsidRPr="00615897" w:rsidRDefault="007E31A5" w:rsidP="007E31A5">
      <w:pPr>
        <w:ind w:firstLine="720"/>
        <w:jc w:val="both"/>
        <w:rPr>
          <w:rFonts w:eastAsia="Calibri"/>
          <w:szCs w:val="22"/>
        </w:rPr>
      </w:pPr>
    </w:p>
    <w:p w:rsidR="007E31A5" w:rsidRPr="00615897" w:rsidRDefault="007E31A5" w:rsidP="007E31A5">
      <w:pPr>
        <w:ind w:firstLine="720"/>
        <w:jc w:val="both"/>
        <w:rPr>
          <w:rFonts w:eastAsia="Calibri"/>
          <w:lang w:eastAsia="en-US"/>
        </w:rPr>
      </w:pPr>
      <w:r w:rsidRPr="00615897">
        <w:rPr>
          <w:rFonts w:eastAsia="Calibri"/>
          <w:lang w:eastAsia="en-US"/>
        </w:rPr>
        <w:t xml:space="preserve">Местные нормативы градостроительного проектирования </w:t>
      </w:r>
      <w:r w:rsidR="009D7FCB">
        <w:rPr>
          <w:rFonts w:eastAsia="Calibri"/>
          <w:bCs/>
        </w:rPr>
        <w:t>Перемиловского</w:t>
      </w:r>
      <w:r w:rsidR="00A6338F">
        <w:rPr>
          <w:rFonts w:eastAsia="Calibri"/>
          <w:bCs/>
        </w:rPr>
        <w:t xml:space="preserve"> сельского поселения Шуйского муниципального района Ивановской области </w:t>
      </w:r>
      <w:r w:rsidRPr="00615897">
        <w:rPr>
          <w:rFonts w:eastAsia="Calibri"/>
          <w:lang w:eastAsia="en-US"/>
        </w:rPr>
        <w:t xml:space="preserve">(далее </w:t>
      </w:r>
      <w:r w:rsidR="00A6338F">
        <w:rPr>
          <w:rFonts w:eastAsia="Calibri"/>
          <w:lang w:eastAsia="en-US"/>
        </w:rPr>
        <w:t>- нормативы</w:t>
      </w:r>
      <w:r w:rsidRPr="00615897">
        <w:rPr>
          <w:rFonts w:eastAsia="Calibri"/>
          <w:lang w:eastAsia="en-US"/>
        </w:rPr>
        <w:t xml:space="preserve">) разработаны в целях реализации полномочий органов местного самоуправления </w:t>
      </w:r>
      <w:r w:rsidR="009D7FCB">
        <w:rPr>
          <w:rFonts w:eastAsia="Calibri"/>
          <w:bCs/>
        </w:rPr>
        <w:t>Перемиловского</w:t>
      </w:r>
      <w:r w:rsidR="00A6338F">
        <w:rPr>
          <w:rFonts w:eastAsia="Calibri"/>
          <w:bCs/>
        </w:rPr>
        <w:t xml:space="preserve"> сельского поселения Шуйского муниципального района Ивановской области </w:t>
      </w:r>
      <w:r w:rsidRPr="00615897">
        <w:rPr>
          <w:rFonts w:eastAsia="Calibri"/>
          <w:lang w:eastAsia="en-US"/>
        </w:rPr>
        <w:t>по решению вопросов местного значения.</w:t>
      </w:r>
    </w:p>
    <w:p w:rsidR="007E31A5" w:rsidRPr="00615897" w:rsidRDefault="007E31A5" w:rsidP="007E31A5">
      <w:pPr>
        <w:ind w:firstLine="720"/>
        <w:jc w:val="both"/>
        <w:rPr>
          <w:rFonts w:eastAsia="Calibri"/>
          <w:lang w:eastAsia="en-US"/>
        </w:rPr>
      </w:pPr>
      <w:r w:rsidRPr="00615897">
        <w:rPr>
          <w:rFonts w:eastAsia="Calibri"/>
          <w:lang w:eastAsia="en-US"/>
        </w:rPr>
        <w:t xml:space="preserve">Местные нормативы градостроительного проектирования </w:t>
      </w:r>
      <w:r w:rsidR="009D7FCB">
        <w:rPr>
          <w:rFonts w:eastAsia="Calibri"/>
          <w:bCs/>
        </w:rPr>
        <w:t>Перемиловского</w:t>
      </w:r>
      <w:r w:rsidR="00A6338F">
        <w:rPr>
          <w:rFonts w:eastAsia="Calibri"/>
          <w:bCs/>
        </w:rPr>
        <w:t xml:space="preserve"> сельского поселения Шуйского муниципального района Ивановской области </w:t>
      </w:r>
      <w:r w:rsidRPr="00615897">
        <w:rPr>
          <w:rFonts w:eastAsia="Calibri"/>
          <w:lang w:eastAsia="en-US"/>
        </w:rPr>
        <w:t xml:space="preserve">устанавливают совокупность расчетных показателей минимально допустимого уровня обеспеченности населения объектами местного значения муниципального образования, объектами благоустройства территории, иными объектами местного значения муниципального образования и расчетных показателей максимально допустимого уровня территориальной доступности таких объектов для всех групп населения рабочего поселка. </w:t>
      </w:r>
    </w:p>
    <w:p w:rsidR="007E31A5" w:rsidRPr="00615897" w:rsidRDefault="007E31A5" w:rsidP="007E31A5">
      <w:pPr>
        <w:ind w:firstLine="720"/>
        <w:jc w:val="both"/>
        <w:rPr>
          <w:rFonts w:eastAsia="Calibri"/>
          <w:szCs w:val="22"/>
          <w:lang w:eastAsia="en-US"/>
        </w:rPr>
      </w:pPr>
      <w:r w:rsidRPr="00615897">
        <w:rPr>
          <w:rFonts w:eastAsia="Calibri"/>
          <w:lang w:eastAsia="en-US"/>
        </w:rPr>
        <w:t xml:space="preserve">Местные нормативы градостроительного проектирования </w:t>
      </w:r>
      <w:r w:rsidR="009D7FCB">
        <w:rPr>
          <w:rFonts w:eastAsia="Calibri"/>
          <w:bCs/>
        </w:rPr>
        <w:t>Перемиловского</w:t>
      </w:r>
      <w:r w:rsidR="00A6338F">
        <w:rPr>
          <w:rFonts w:eastAsia="Calibri"/>
          <w:bCs/>
        </w:rPr>
        <w:t xml:space="preserve"> сельского поселения Шуйского муниципального района Ивановской области </w:t>
      </w:r>
      <w:r w:rsidRPr="00615897">
        <w:rPr>
          <w:rFonts w:eastAsia="Calibri"/>
          <w:lang w:eastAsia="en-US"/>
        </w:rPr>
        <w:t>подготовлены в соответствии со ст. 8, 24, ст. 29.1-29.4 Градостроительного кодекса Российской Федерации от 29.12.2004 №190-ФЗ, статьей 16 Федерального закона от 06.10.2003 №131-ФЗ «Об общих принципах организации местного самоуправления в Российской Федерации».</w:t>
      </w:r>
    </w:p>
    <w:p w:rsidR="007E31A5" w:rsidRPr="00615897" w:rsidRDefault="007E31A5" w:rsidP="007E31A5">
      <w:pPr>
        <w:ind w:left="680" w:right="-1"/>
        <w:jc w:val="both"/>
        <w:rPr>
          <w:rFonts w:eastAsia="Calibri"/>
          <w:b/>
          <w:sz w:val="28"/>
          <w:szCs w:val="28"/>
          <w:lang w:eastAsia="en-US"/>
        </w:rPr>
      </w:pPr>
    </w:p>
    <w:p w:rsidR="007E31A5" w:rsidRPr="00615897" w:rsidRDefault="007E31A5" w:rsidP="007E31A5">
      <w:pPr>
        <w:ind w:right="-1"/>
        <w:jc w:val="center"/>
        <w:rPr>
          <w:rFonts w:eastAsia="Calibri"/>
          <w:b/>
          <w:sz w:val="28"/>
          <w:szCs w:val="28"/>
          <w:lang w:eastAsia="en-US"/>
        </w:rPr>
      </w:pPr>
      <w:r w:rsidRPr="00615897">
        <w:rPr>
          <w:rFonts w:eastAsia="Calibri"/>
          <w:b/>
          <w:sz w:val="28"/>
          <w:szCs w:val="28"/>
          <w:lang w:eastAsia="en-US"/>
        </w:rPr>
        <w:t>2.2. Нормативные ссылки</w:t>
      </w:r>
    </w:p>
    <w:p w:rsidR="007E31A5" w:rsidRPr="00615897" w:rsidRDefault="007E31A5" w:rsidP="007E31A5">
      <w:pPr>
        <w:ind w:firstLine="680"/>
        <w:jc w:val="both"/>
        <w:rPr>
          <w:rFonts w:eastAsia="Calibri"/>
          <w:szCs w:val="22"/>
        </w:rPr>
      </w:pPr>
    </w:p>
    <w:p w:rsidR="007E31A5" w:rsidRPr="00615897" w:rsidRDefault="007E31A5" w:rsidP="007E31A5">
      <w:pPr>
        <w:jc w:val="both"/>
      </w:pPr>
      <w:r w:rsidRPr="00615897">
        <w:t xml:space="preserve">Конституция Российской Федерации от 12 декабря 1993 года </w:t>
      </w:r>
    </w:p>
    <w:p w:rsidR="007E31A5" w:rsidRPr="00615897" w:rsidRDefault="007E31A5" w:rsidP="007E31A5">
      <w:pPr>
        <w:jc w:val="both"/>
      </w:pPr>
      <w:r w:rsidRPr="00615897">
        <w:t>Градостроительный кодекс Российской Федерации от 29 декабря 2004 года №190-ФЗ</w:t>
      </w:r>
    </w:p>
    <w:p w:rsidR="007E31A5" w:rsidRPr="00615897" w:rsidRDefault="007E31A5" w:rsidP="007E31A5">
      <w:pPr>
        <w:jc w:val="both"/>
      </w:pPr>
      <w:r w:rsidRPr="00615897">
        <w:t>Земельный кодекс Российской Федерации от 25 октября 2001 года №136-ФЗ</w:t>
      </w:r>
    </w:p>
    <w:p w:rsidR="007E31A5" w:rsidRPr="00615897" w:rsidRDefault="007E31A5" w:rsidP="007E31A5">
      <w:pPr>
        <w:jc w:val="both"/>
      </w:pPr>
      <w:r w:rsidRPr="00615897">
        <w:t>Жилищный кодекс Российской Федерации от 29 декабря 2004 года №188-ФЗ</w:t>
      </w:r>
    </w:p>
    <w:p w:rsidR="007E31A5" w:rsidRPr="00615897" w:rsidRDefault="007E31A5" w:rsidP="007E31A5">
      <w:pPr>
        <w:jc w:val="both"/>
      </w:pPr>
      <w:r w:rsidRPr="00615897">
        <w:t>Водный кодекс Российской Федерации от 3 июня 2006 года №74-ФЗ</w:t>
      </w:r>
    </w:p>
    <w:p w:rsidR="007E31A5" w:rsidRPr="00615897" w:rsidRDefault="007E31A5" w:rsidP="007E31A5">
      <w:pPr>
        <w:jc w:val="both"/>
      </w:pPr>
      <w:r w:rsidRPr="00615897">
        <w:t>Лесной кодекс Российской Федерации от 4 декабря 2006 года №200-ФЗ</w:t>
      </w:r>
    </w:p>
    <w:p w:rsidR="007E31A5" w:rsidRPr="00615897" w:rsidRDefault="007E31A5" w:rsidP="007E31A5">
      <w:pPr>
        <w:jc w:val="both"/>
      </w:pPr>
      <w:r w:rsidRPr="00615897">
        <w:t>Воздушный кодекс Российской Федерации от 19 марта 1997 года №60-ФЗ</w:t>
      </w:r>
    </w:p>
    <w:p w:rsidR="007E31A5" w:rsidRPr="00615897" w:rsidRDefault="007E31A5" w:rsidP="007E31A5">
      <w:pPr>
        <w:jc w:val="both"/>
      </w:pPr>
      <w:r w:rsidRPr="00615897">
        <w:t>Закон РФ от 21.02.1992 №2395-1 «О недрах»</w:t>
      </w:r>
    </w:p>
    <w:p w:rsidR="007E31A5" w:rsidRPr="00615897" w:rsidRDefault="007E31A5" w:rsidP="007E31A5">
      <w:pPr>
        <w:jc w:val="both"/>
      </w:pPr>
      <w:r w:rsidRPr="00615897">
        <w:t>Федеральный закон от 21.12.1994 №69-ФЗ «О пожарной безопасности»</w:t>
      </w:r>
    </w:p>
    <w:p w:rsidR="007E31A5" w:rsidRPr="00615897" w:rsidRDefault="007E31A5" w:rsidP="007E31A5">
      <w:pPr>
        <w:jc w:val="both"/>
      </w:pPr>
      <w:r w:rsidRPr="00615897">
        <w:t>Федеральный закон от 24.04.1995 №52-ФЗ «О животном мире»</w:t>
      </w:r>
    </w:p>
    <w:p w:rsidR="007E31A5" w:rsidRPr="00615897" w:rsidRDefault="007E31A5" w:rsidP="007E31A5">
      <w:pPr>
        <w:jc w:val="both"/>
      </w:pPr>
      <w:r w:rsidRPr="00615897">
        <w:t>Федеральный закон от 14 марта 1995 года №33-ФЗ «Об особо охраняемых природных территориях»</w:t>
      </w:r>
    </w:p>
    <w:p w:rsidR="007E31A5" w:rsidRPr="00615897" w:rsidRDefault="007E31A5" w:rsidP="007E31A5">
      <w:pPr>
        <w:jc w:val="both"/>
      </w:pPr>
      <w:r w:rsidRPr="00615897">
        <w:t>Федеральный закон от 23.11.1995 №174-ФЗ «Об экологической экспертизе»</w:t>
      </w:r>
    </w:p>
    <w:p w:rsidR="007E31A5" w:rsidRPr="00615897" w:rsidRDefault="007E31A5" w:rsidP="007E31A5">
      <w:pPr>
        <w:jc w:val="both"/>
      </w:pPr>
      <w:r w:rsidRPr="00615897">
        <w:t>Федеральный закон от 9 января 1996 года №3-ФЗ «О радиационной безопасности населения»</w:t>
      </w:r>
    </w:p>
    <w:p w:rsidR="007E31A5" w:rsidRPr="00615897" w:rsidRDefault="007E31A5" w:rsidP="007E31A5">
      <w:pPr>
        <w:jc w:val="both"/>
      </w:pPr>
      <w:r w:rsidRPr="00615897">
        <w:t>Федеральный закон от 12 января 1996 года №8-ФЗ «О погребении и похоронном деле»</w:t>
      </w:r>
    </w:p>
    <w:p w:rsidR="007E31A5" w:rsidRPr="00615897" w:rsidRDefault="007E31A5" w:rsidP="007E31A5">
      <w:pPr>
        <w:jc w:val="both"/>
      </w:pPr>
      <w:r w:rsidRPr="00615897">
        <w:t>Федеральный закон от 12 февраля 1998 года №28-ФЗ «О гражданской обороне»</w:t>
      </w:r>
    </w:p>
    <w:p w:rsidR="007E31A5" w:rsidRPr="00615897" w:rsidRDefault="007E31A5" w:rsidP="007E31A5">
      <w:pPr>
        <w:jc w:val="both"/>
      </w:pPr>
      <w:r w:rsidRPr="00615897">
        <w:t>Федеральный закон от 24 июня 1998 года №89-ФЗ «Об отходах производства и потребления»</w:t>
      </w:r>
    </w:p>
    <w:p w:rsidR="007E31A5" w:rsidRPr="00615897" w:rsidRDefault="007E31A5" w:rsidP="007E31A5">
      <w:pPr>
        <w:jc w:val="both"/>
      </w:pPr>
      <w:r w:rsidRPr="00615897">
        <w:t>Федеральный закон от 21.12.1994 №68-ФЗ «О защите населения и территорий от чрезвычайных ситуаций природного и техногенного характера»</w:t>
      </w:r>
    </w:p>
    <w:p w:rsidR="007E31A5" w:rsidRPr="00615897" w:rsidRDefault="007E31A5" w:rsidP="007E31A5">
      <w:pPr>
        <w:jc w:val="both"/>
      </w:pPr>
      <w:r w:rsidRPr="00615897">
        <w:t>Федеральный закон от 30 марта 1999 года №52-Ф3 «О санитарно-эпидемиологическом благополучии населения»</w:t>
      </w:r>
    </w:p>
    <w:p w:rsidR="007E31A5" w:rsidRPr="00615897" w:rsidRDefault="007E31A5" w:rsidP="007E31A5">
      <w:pPr>
        <w:jc w:val="both"/>
      </w:pPr>
      <w:r w:rsidRPr="00615897">
        <w:t>Федеральный закон от 4 мая 1999 года №96-Ф3 «Об охране атмосферного воздуха»</w:t>
      </w:r>
    </w:p>
    <w:p w:rsidR="007E31A5" w:rsidRPr="00615897" w:rsidRDefault="007E31A5" w:rsidP="007E31A5">
      <w:pPr>
        <w:jc w:val="both"/>
      </w:pPr>
      <w:r w:rsidRPr="00615897">
        <w:lastRenderedPageBreak/>
        <w:t>Федеральный закон от 10 января 2002 года №7-ФЗ «Об охране окружающей среды»</w:t>
      </w:r>
    </w:p>
    <w:p w:rsidR="007E31A5" w:rsidRPr="00615897" w:rsidRDefault="007E31A5" w:rsidP="007E31A5">
      <w:pPr>
        <w:jc w:val="both"/>
      </w:pPr>
      <w:r w:rsidRPr="00615897">
        <w:t>Федеральный закон от 25.06.2002 №73-ФЗ «Об объектах культурного наследия (памятниках истории и культуры) народов Российской Федерации»</w:t>
      </w:r>
    </w:p>
    <w:p w:rsidR="007E31A5" w:rsidRPr="00615897" w:rsidRDefault="007E31A5" w:rsidP="007E31A5">
      <w:pPr>
        <w:jc w:val="both"/>
      </w:pPr>
      <w:r w:rsidRPr="00615897">
        <w:t>Федеральный закон от 6 октября 2003 года №131-ФЗ «Об общих принципах организацииместного самоуправления в Российской Федерации»</w:t>
      </w:r>
    </w:p>
    <w:p w:rsidR="007E31A5" w:rsidRPr="00615897" w:rsidRDefault="007E31A5" w:rsidP="007E31A5">
      <w:pPr>
        <w:jc w:val="both"/>
      </w:pPr>
      <w:r w:rsidRPr="00615897">
        <w:t xml:space="preserve">Федеральный закон от 22 октября </w:t>
      </w:r>
      <w:smartTag w:uri="urn:schemas-microsoft-com:office:smarttags" w:element="metricconverter">
        <w:smartTagPr>
          <w:attr w:name="ProductID" w:val="2004 г"/>
        </w:smartTagPr>
        <w:r w:rsidRPr="00615897">
          <w:t>2004 г</w:t>
        </w:r>
      </w:smartTag>
      <w:r w:rsidRPr="00615897">
        <w:t>. №125-ФЗ «Об архивном деле в Российской Федерации»</w:t>
      </w:r>
    </w:p>
    <w:p w:rsidR="007E31A5" w:rsidRPr="00615897" w:rsidRDefault="007E31A5" w:rsidP="007E31A5">
      <w:pPr>
        <w:jc w:val="both"/>
      </w:pPr>
      <w:r w:rsidRPr="00615897">
        <w:t>Федеральный закон от 04.12.2006 №206-ФЗ «О внесении изменений в Федеральный закон «О защите населения и территорий от чрезвычайных ситуаций природного и техногенного характера»</w:t>
      </w:r>
    </w:p>
    <w:p w:rsidR="007E31A5" w:rsidRPr="00615897" w:rsidRDefault="007E31A5" w:rsidP="007E31A5">
      <w:pPr>
        <w:jc w:val="both"/>
      </w:pPr>
      <w:r w:rsidRPr="00615897">
        <w:t>Федеральный закон от 22 июля 2008 года №123-ФЗ «Технический регламент о требованиях пожарной безопасности»</w:t>
      </w:r>
    </w:p>
    <w:p w:rsidR="007E31A5" w:rsidRPr="00615897" w:rsidRDefault="007E31A5" w:rsidP="007E31A5">
      <w:pPr>
        <w:jc w:val="both"/>
      </w:pPr>
      <w:r w:rsidRPr="00615897">
        <w:t>Федеральный закон от 01.04.2012 №23-ФЗ «О внесении изменений в Федеральный закон «О защите населения и территорий от чрезвычайных ситуаций природного и техногенного характера»</w:t>
      </w:r>
    </w:p>
    <w:p w:rsidR="007E31A5" w:rsidRPr="00615897" w:rsidRDefault="007E31A5" w:rsidP="007E31A5">
      <w:pPr>
        <w:jc w:val="both"/>
      </w:pPr>
      <w:r w:rsidRPr="00615897">
        <w:t>Федеральный закон от 11.02.2013 №9-ФЗ «О внесении изменений в статью 11 Федерального закона «О защите населения и территорий от чрезвычайных ситуаций природного и техногенного характера" и статью 22 Федерального закона "О пожарной безопасности»</w:t>
      </w:r>
    </w:p>
    <w:p w:rsidR="007E31A5" w:rsidRPr="00615897" w:rsidRDefault="007E31A5" w:rsidP="007E31A5">
      <w:pPr>
        <w:jc w:val="both"/>
      </w:pPr>
      <w:r w:rsidRPr="00615897">
        <w:t>Федеральный закон от 02.07.2013 №158-ФЗ «О внесении изменений в отдельные законодательные акты Российской Федерации по вопросу оповещения и информирования населения»</w:t>
      </w:r>
    </w:p>
    <w:p w:rsidR="007E31A5" w:rsidRPr="00615897" w:rsidRDefault="007E31A5" w:rsidP="007E31A5">
      <w:pPr>
        <w:jc w:val="both"/>
      </w:pPr>
      <w:r w:rsidRPr="00615897">
        <w:t>Постановлением Правительства РФ от 02.09.2009 №717 «О нормах отвода земель для размещения автомобильных дорог и (или) объектов дорожного сервиса»</w:t>
      </w:r>
    </w:p>
    <w:p w:rsidR="007E31A5" w:rsidRPr="00615897" w:rsidRDefault="007E31A5" w:rsidP="007E31A5">
      <w:pPr>
        <w:jc w:val="both"/>
      </w:pPr>
      <w:r w:rsidRPr="00615897">
        <w:t>Постановлением Правительства РФ от 28.09.2009 №767 «О классификации автомобильных дорог в Российской Федерации»</w:t>
      </w:r>
    </w:p>
    <w:p w:rsidR="007E31A5" w:rsidRPr="00615897" w:rsidRDefault="007E31A5" w:rsidP="007E31A5">
      <w:pPr>
        <w:jc w:val="both"/>
      </w:pPr>
      <w:r w:rsidRPr="00615897">
        <w:t>Постановление Правительства РФ от 29.10.2009 №860 «О требованиях к обеспеченности автомобильных дорог общего пользования объектами дорожного сервиса, размещаемыми в границах полос отвода»</w:t>
      </w:r>
    </w:p>
    <w:p w:rsidR="007E31A5" w:rsidRPr="00615897" w:rsidRDefault="007E31A5" w:rsidP="007E31A5">
      <w:pPr>
        <w:jc w:val="both"/>
      </w:pPr>
      <w:r w:rsidRPr="00615897">
        <w:t xml:space="preserve">Постановление Правительства РФ от 23.12.2004 </w:t>
      </w:r>
      <w:r>
        <w:t>№</w:t>
      </w:r>
      <w:r w:rsidRPr="00615897">
        <w:t>835 «Об утверждении Положения о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w:t>
      </w:r>
    </w:p>
    <w:p w:rsidR="007E31A5" w:rsidRPr="00615897" w:rsidRDefault="007E31A5" w:rsidP="007E31A5">
      <w:pPr>
        <w:jc w:val="both"/>
      </w:pPr>
      <w:r w:rsidRPr="00615897">
        <w:t>Постановление Правительства РФ от 25.04.2012 №390 «О противопожарном режиме»</w:t>
      </w:r>
    </w:p>
    <w:p w:rsidR="007E31A5" w:rsidRPr="00615897" w:rsidRDefault="007E31A5" w:rsidP="007E31A5">
      <w:pPr>
        <w:jc w:val="both"/>
      </w:pPr>
      <w:r w:rsidRPr="00615897">
        <w:t>Постановление Госстроя РФ от 27.09.2003 №170 «Об утверждении Правил и норм технической эксплуатации жилищного фонда»</w:t>
      </w:r>
    </w:p>
    <w:p w:rsidR="007E31A5" w:rsidRPr="00615897" w:rsidRDefault="007E31A5" w:rsidP="007E31A5">
      <w:pPr>
        <w:jc w:val="both"/>
      </w:pPr>
      <w:r w:rsidRPr="00615897">
        <w:t>Распоряжение Правительства РФ от 03.07.1996 №1063-р «О Социальных нормативах и нормах»</w:t>
      </w:r>
    </w:p>
    <w:p w:rsidR="007E31A5" w:rsidRPr="00615897" w:rsidRDefault="007E31A5" w:rsidP="007E31A5">
      <w:pPr>
        <w:jc w:val="both"/>
      </w:pPr>
      <w:r w:rsidRPr="00615897">
        <w:t>Распоряжение Правительства РФ от 19.10.1999 №1683-р «О методике определения нормативной потребности субъектов РФ в объектах социальной инфраструктуры»</w:t>
      </w:r>
    </w:p>
    <w:p w:rsidR="007E31A5" w:rsidRPr="00615897" w:rsidRDefault="007E31A5" w:rsidP="007E31A5">
      <w:pPr>
        <w:jc w:val="both"/>
      </w:pPr>
      <w:r w:rsidRPr="00615897">
        <w:t>Распоряжение Минобразования РФ от 08.01.2003 №6-24 «О штатах профессорско-преподавательского состава учреждений высшего и среднего профессионального образования»</w:t>
      </w:r>
    </w:p>
    <w:p w:rsidR="007E31A5" w:rsidRPr="00615897" w:rsidRDefault="007E31A5" w:rsidP="007E31A5">
      <w:pPr>
        <w:jc w:val="both"/>
      </w:pPr>
      <w:r w:rsidRPr="00615897">
        <w:t>Приказ МЧС РФ №422, Мининформсвязи РФ №90, Минкультуры РФ №376 от 25.07.2006 «Об утверждении Положения о системах оповещения населения»</w:t>
      </w:r>
    </w:p>
    <w:p w:rsidR="007E31A5" w:rsidRPr="00615897" w:rsidRDefault="007E31A5" w:rsidP="007E31A5">
      <w:pPr>
        <w:jc w:val="both"/>
      </w:pPr>
      <w:r w:rsidRPr="00615897">
        <w:t>Закон Пензенской области от 22.12.2005 №934-ЗПО «Об объектах культурного наследия (памятниках истории и культуры) Пензенской области»</w:t>
      </w:r>
    </w:p>
    <w:p w:rsidR="007E31A5" w:rsidRPr="00615897" w:rsidRDefault="007E31A5" w:rsidP="007E31A5">
      <w:pPr>
        <w:jc w:val="both"/>
      </w:pPr>
      <w:r w:rsidRPr="00615897">
        <w:t>Постановление Правительства Пензенской обл. от 02.07.2008 №404-пП «Об утверждении Правил охраны жизни людей на водных объектах Пензенской области»</w:t>
      </w:r>
    </w:p>
    <w:p w:rsidR="007E31A5" w:rsidRPr="00615897" w:rsidRDefault="007E31A5" w:rsidP="007E31A5">
      <w:pPr>
        <w:jc w:val="both"/>
      </w:pPr>
      <w:r w:rsidRPr="00615897">
        <w:t>ГОСТ 22.0.07-97/ГОСТ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7E31A5" w:rsidRPr="00615897" w:rsidRDefault="007E31A5" w:rsidP="007E31A5">
      <w:pPr>
        <w:jc w:val="both"/>
      </w:pPr>
      <w:r w:rsidRPr="00615897">
        <w:lastRenderedPageBreak/>
        <w:t>ГОСТ Р 51617-2000 «Жилищно-коммунальные услуги. Общие технические условия»</w:t>
      </w:r>
    </w:p>
    <w:p w:rsidR="007E31A5" w:rsidRPr="00615897" w:rsidRDefault="007E31A5" w:rsidP="007E31A5">
      <w:pPr>
        <w:jc w:val="both"/>
      </w:pPr>
      <w:r w:rsidRPr="00615897">
        <w:t>СНиП II-11-77* «Защитные сооружения гражданской обороны»</w:t>
      </w:r>
    </w:p>
    <w:p w:rsidR="007E31A5" w:rsidRPr="00615897" w:rsidRDefault="007E31A5" w:rsidP="007E31A5">
      <w:pPr>
        <w:jc w:val="both"/>
      </w:pPr>
      <w:r w:rsidRPr="00615897">
        <w:t>СНиП</w:t>
      </w:r>
      <w:r>
        <w:t> </w:t>
      </w:r>
      <w:r w:rsidRPr="00615897">
        <w:t>2.01.51-90 «Инженерно-технические мероприятия гражданской обороны»</w:t>
      </w:r>
    </w:p>
    <w:p w:rsidR="007E31A5" w:rsidRPr="00615897" w:rsidRDefault="007E31A5" w:rsidP="007E31A5">
      <w:pPr>
        <w:jc w:val="both"/>
      </w:pPr>
      <w:r w:rsidRPr="00615897">
        <w:t>СНиП</w:t>
      </w:r>
      <w:r>
        <w:t> </w:t>
      </w:r>
      <w:r w:rsidRPr="00615897">
        <w:t>2.06.15-85 «Инженерная защита территории от затопления и подтопления»</w:t>
      </w:r>
    </w:p>
    <w:p w:rsidR="007E31A5" w:rsidRPr="00615897" w:rsidRDefault="007E31A5" w:rsidP="007E31A5">
      <w:pPr>
        <w:jc w:val="both"/>
      </w:pPr>
      <w:r w:rsidRPr="00615897">
        <w:t>СНиП</w:t>
      </w:r>
      <w:r>
        <w:t> </w:t>
      </w:r>
      <w:r w:rsidRPr="00615897">
        <w:t>2.07.01-89* «Градостроительство. Планировка и застройка городских и сельских поселений»</w:t>
      </w:r>
    </w:p>
    <w:p w:rsidR="007E31A5" w:rsidRPr="00615897" w:rsidRDefault="007E31A5" w:rsidP="007E31A5">
      <w:pPr>
        <w:jc w:val="both"/>
      </w:pPr>
      <w:r w:rsidRPr="00615897">
        <w:t>СНиП</w:t>
      </w:r>
      <w:r>
        <w:t> </w:t>
      </w:r>
      <w:r w:rsidRPr="00615897">
        <w:t>22-01-95. «Геофизика опасных природных воздействий»</w:t>
      </w:r>
    </w:p>
    <w:p w:rsidR="007E31A5" w:rsidRPr="00615897" w:rsidRDefault="007E31A5" w:rsidP="007E31A5">
      <w:pPr>
        <w:jc w:val="both"/>
      </w:pPr>
      <w:r w:rsidRPr="00615897">
        <w:t>СНиП</w:t>
      </w:r>
      <w:r>
        <w:t> </w:t>
      </w:r>
      <w:r w:rsidRPr="00615897">
        <w:t>22-01-95 «Геофизика опасных природных воздействий»</w:t>
      </w:r>
    </w:p>
    <w:p w:rsidR="007E31A5" w:rsidRPr="00615897" w:rsidRDefault="007E31A5" w:rsidP="007E31A5">
      <w:pPr>
        <w:jc w:val="both"/>
      </w:pPr>
      <w:r w:rsidRPr="00615897">
        <w:t>СНиП</w:t>
      </w:r>
      <w:r>
        <w:t> </w:t>
      </w:r>
      <w:r w:rsidRPr="00615897">
        <w:t>22-02-2003 «Инженерная защита территорий, зданий и сооружений от опасных геологических процессов. Основные положения»</w:t>
      </w:r>
    </w:p>
    <w:p w:rsidR="007E31A5" w:rsidRPr="00615897" w:rsidRDefault="007E31A5" w:rsidP="007E31A5">
      <w:pPr>
        <w:jc w:val="both"/>
      </w:pPr>
      <w:r w:rsidRPr="00615897">
        <w:t>СП</w:t>
      </w:r>
      <w:r>
        <w:t> </w:t>
      </w:r>
      <w:r w:rsidRPr="00615897">
        <w:t>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7E31A5" w:rsidRPr="00615897" w:rsidRDefault="007E31A5" w:rsidP="007E31A5">
      <w:pPr>
        <w:jc w:val="both"/>
      </w:pPr>
      <w:r w:rsidRPr="00615897">
        <w:t>СП</w:t>
      </w:r>
      <w:r>
        <w:t> </w:t>
      </w:r>
      <w:r w:rsidRPr="00615897">
        <w:t>11-102-97 «Инженерно-экологические изыскания для строительства»</w:t>
      </w:r>
    </w:p>
    <w:p w:rsidR="007E31A5" w:rsidRPr="00615897" w:rsidRDefault="007E31A5" w:rsidP="007E31A5">
      <w:pPr>
        <w:jc w:val="both"/>
      </w:pPr>
      <w:r w:rsidRPr="00615897">
        <w:t>СП</w:t>
      </w:r>
      <w:r>
        <w:t> </w:t>
      </w:r>
      <w:r w:rsidRPr="00615897">
        <w:t>18.13330.2011 «СНиП II-89-80* Генеральные планы промышленных предприятий»</w:t>
      </w:r>
    </w:p>
    <w:p w:rsidR="007E31A5" w:rsidRPr="00615897" w:rsidRDefault="007E31A5" w:rsidP="007E31A5">
      <w:pPr>
        <w:jc w:val="both"/>
      </w:pPr>
      <w:r w:rsidRPr="00615897">
        <w:t>СП</w:t>
      </w:r>
      <w:r>
        <w:t> </w:t>
      </w:r>
      <w:r w:rsidRPr="00615897">
        <w:t>21.13330.2012 «СНиП 2.01.09-91 Здания и сооружения на подрабатываемых территориях и просадочных грунтах»</w:t>
      </w:r>
    </w:p>
    <w:p w:rsidR="007E31A5" w:rsidRPr="00615897" w:rsidRDefault="007E31A5" w:rsidP="007E31A5">
      <w:pPr>
        <w:jc w:val="both"/>
      </w:pPr>
      <w:r w:rsidRPr="00615897">
        <w:t>СП</w:t>
      </w:r>
      <w:r>
        <w:t> </w:t>
      </w:r>
      <w:r w:rsidRPr="00615897">
        <w:t>22.13330.2011 «СНиП 2.02.01-83* Основания зданий и сооружений».</w:t>
      </w:r>
    </w:p>
    <w:p w:rsidR="007E31A5" w:rsidRPr="00615897" w:rsidRDefault="007E31A5" w:rsidP="007E31A5">
      <w:pPr>
        <w:jc w:val="both"/>
      </w:pPr>
      <w:r w:rsidRPr="00615897">
        <w:t>СП</w:t>
      </w:r>
      <w:r>
        <w:t> </w:t>
      </w:r>
      <w:r w:rsidRPr="00615897">
        <w:t>23-102-2003 «Естественное освещение жилых и общественных зданий»</w:t>
      </w:r>
    </w:p>
    <w:p w:rsidR="007E31A5" w:rsidRPr="00615897" w:rsidRDefault="007E31A5" w:rsidP="007E31A5">
      <w:pPr>
        <w:jc w:val="both"/>
      </w:pPr>
      <w:r w:rsidRPr="00615897">
        <w:t>СП</w:t>
      </w:r>
      <w:r>
        <w:t> </w:t>
      </w:r>
      <w:r w:rsidRPr="00615897">
        <w:t>30.13330.2012 «СНиП 2.04.01-85* Внутренний водопровод и канализация зданий»</w:t>
      </w:r>
    </w:p>
    <w:p w:rsidR="007E31A5" w:rsidRPr="00615897" w:rsidRDefault="007E31A5" w:rsidP="007E31A5">
      <w:pPr>
        <w:jc w:val="both"/>
      </w:pPr>
      <w:r w:rsidRPr="00615897">
        <w:t>СП 31.13330.2012 «СНиП 2.04.02-84* Водоснабжение. Наружные сети и сооружения»</w:t>
      </w:r>
    </w:p>
    <w:p w:rsidR="007E31A5" w:rsidRPr="00615897" w:rsidRDefault="007E31A5" w:rsidP="007E31A5">
      <w:pPr>
        <w:jc w:val="both"/>
      </w:pPr>
      <w:r w:rsidRPr="00615897">
        <w:t>СП 31-112-2004(1) «Физкультурно-спортивные залы. Часть 1»</w:t>
      </w:r>
    </w:p>
    <w:p w:rsidR="007E31A5" w:rsidRPr="00615897" w:rsidRDefault="007E31A5" w:rsidP="007E31A5">
      <w:pPr>
        <w:jc w:val="both"/>
      </w:pPr>
      <w:r w:rsidRPr="00615897">
        <w:t>СП 31-112-2004(2) «Физкультурно-спортивные залы. Часть 2»</w:t>
      </w:r>
    </w:p>
    <w:p w:rsidR="007E31A5" w:rsidRPr="00615897" w:rsidRDefault="007E31A5" w:rsidP="007E31A5">
      <w:pPr>
        <w:jc w:val="both"/>
      </w:pPr>
      <w:r w:rsidRPr="00615897">
        <w:t>СП 31-112-2007 «Физкультурно-спортивные залы. Часть 3. Крытые ледовые арены»</w:t>
      </w:r>
    </w:p>
    <w:p w:rsidR="007E31A5" w:rsidRPr="00615897" w:rsidRDefault="007E31A5" w:rsidP="007E31A5">
      <w:pPr>
        <w:jc w:val="both"/>
      </w:pPr>
      <w:r w:rsidRPr="00615897">
        <w:t>СП 31-115-2006 «Открытые плоскостные физкультурно-спортивные сооружения»</w:t>
      </w:r>
    </w:p>
    <w:p w:rsidR="007E31A5" w:rsidRPr="00615897" w:rsidRDefault="007E31A5" w:rsidP="007E31A5">
      <w:pPr>
        <w:jc w:val="both"/>
      </w:pPr>
      <w:r w:rsidRPr="00615897">
        <w:t>СП</w:t>
      </w:r>
      <w:r>
        <w:t> </w:t>
      </w:r>
      <w:r w:rsidRPr="00615897">
        <w:t>42-101-2003 «Общие положения по проектированию и строительству газораспределительных систем из металлических и полиэтиленовых труб»</w:t>
      </w:r>
    </w:p>
    <w:p w:rsidR="007E31A5" w:rsidRPr="00615897" w:rsidRDefault="007E31A5" w:rsidP="007E31A5">
      <w:pPr>
        <w:jc w:val="both"/>
      </w:pPr>
      <w:r w:rsidRPr="00615897">
        <w:t>СП</w:t>
      </w:r>
      <w:r>
        <w:t> </w:t>
      </w:r>
      <w:r w:rsidRPr="00615897">
        <w:t>42.13330.2011 «СНиП 2.07.01-89* Градостроительство. Планировка и застройка городских и сельских поселений»</w:t>
      </w:r>
    </w:p>
    <w:p w:rsidR="007E31A5" w:rsidRPr="00615897" w:rsidRDefault="007E31A5" w:rsidP="007E31A5">
      <w:pPr>
        <w:jc w:val="both"/>
      </w:pPr>
      <w:r w:rsidRPr="00615897">
        <w:t>СП 43.13330.2012. «СНиП 2.09.03-85.Сооружения промышленных предприятий»</w:t>
      </w:r>
    </w:p>
    <w:p w:rsidR="007E31A5" w:rsidRPr="00615897" w:rsidRDefault="007E31A5" w:rsidP="007E31A5">
      <w:pPr>
        <w:jc w:val="both"/>
      </w:pPr>
      <w:r w:rsidRPr="00615897">
        <w:t>СП 51.13330.2011 «СНиП 23-03-2003 Защита от шума»</w:t>
      </w:r>
    </w:p>
    <w:p w:rsidR="007E31A5" w:rsidRPr="00615897" w:rsidRDefault="007E31A5" w:rsidP="007E31A5">
      <w:pPr>
        <w:jc w:val="both"/>
      </w:pPr>
      <w:r w:rsidRPr="00615897">
        <w:t>СП 54.13330.2011 «СНиП 31-01-2003 Здания жилые многоквартирные»</w:t>
      </w:r>
    </w:p>
    <w:p w:rsidR="007E31A5" w:rsidRPr="00615897" w:rsidRDefault="007E31A5" w:rsidP="007E31A5">
      <w:pPr>
        <w:jc w:val="both"/>
      </w:pPr>
      <w:r w:rsidRPr="00615897">
        <w:t>СП</w:t>
      </w:r>
      <w:r>
        <w:t> </w:t>
      </w:r>
      <w:r w:rsidRPr="00615897">
        <w:t>58.13330.2012 «СНиП 33-01-2003 Гидротехнические сооружения. Основные положения»</w:t>
      </w:r>
    </w:p>
    <w:p w:rsidR="007E31A5" w:rsidRPr="00615897" w:rsidRDefault="007E31A5" w:rsidP="007E31A5">
      <w:pPr>
        <w:jc w:val="both"/>
      </w:pPr>
      <w:r w:rsidRPr="00615897">
        <w:t>СП</w:t>
      </w:r>
      <w:r>
        <w:t> </w:t>
      </w:r>
      <w:r w:rsidRPr="00615897">
        <w:t>59.13330.2012 «СНиП 35-01-2001 Доступность зданий и сооружений для маломобильных групп населения»</w:t>
      </w:r>
    </w:p>
    <w:p w:rsidR="007E31A5" w:rsidRPr="00615897" w:rsidRDefault="007E31A5" w:rsidP="007E31A5">
      <w:pPr>
        <w:jc w:val="both"/>
      </w:pPr>
      <w:r w:rsidRPr="00615897">
        <w:t>СП</w:t>
      </w:r>
      <w:r>
        <w:t> </w:t>
      </w:r>
      <w:r w:rsidRPr="00615897">
        <w:t>98.13330.2012 «СНиП 2.05.09-90 Трамвайные и троллейбусные линии»</w:t>
      </w:r>
    </w:p>
    <w:p w:rsidR="007E31A5" w:rsidRPr="00615897" w:rsidRDefault="007E31A5" w:rsidP="007E31A5">
      <w:pPr>
        <w:jc w:val="both"/>
      </w:pPr>
      <w:r w:rsidRPr="00615897">
        <w:t>СП 113.13330.2012 «СНиП 21-02-99* Стоянки автомобилей»</w:t>
      </w:r>
    </w:p>
    <w:p w:rsidR="007E31A5" w:rsidRPr="00615897" w:rsidRDefault="007E31A5" w:rsidP="007E31A5">
      <w:pPr>
        <w:jc w:val="both"/>
      </w:pPr>
      <w:r w:rsidRPr="00615897">
        <w:t>СП</w:t>
      </w:r>
      <w:r>
        <w:t> </w:t>
      </w:r>
      <w:r w:rsidRPr="00615897">
        <w:t>116.13330.2012 «СНиП 22-02-2003 Инженерная защита территорий, зданий и сооружений от опасных геологических процессов. Основные положения»</w:t>
      </w:r>
    </w:p>
    <w:p w:rsidR="007E31A5" w:rsidRPr="00615897" w:rsidRDefault="007E31A5" w:rsidP="007E31A5">
      <w:pPr>
        <w:jc w:val="both"/>
      </w:pPr>
      <w:r w:rsidRPr="00615897">
        <w:t>СП 118.13330.2012 «СНиП 31-06-2009 Общественные здания и сооружения»</w:t>
      </w:r>
    </w:p>
    <w:p w:rsidR="007E31A5" w:rsidRPr="00615897" w:rsidRDefault="007E31A5" w:rsidP="007E31A5">
      <w:pPr>
        <w:jc w:val="both"/>
      </w:pPr>
      <w:r w:rsidRPr="00615897">
        <w:t>СП 124.13330.2012 «СНиП 41-02-2003 Тепловые сети»</w:t>
      </w:r>
    </w:p>
    <w:p w:rsidR="007E31A5" w:rsidRPr="00615897" w:rsidRDefault="007E31A5" w:rsidP="007E31A5">
      <w:pPr>
        <w:jc w:val="both"/>
      </w:pPr>
      <w:r w:rsidRPr="00615897">
        <w:t>СН</w:t>
      </w:r>
      <w:r>
        <w:t> </w:t>
      </w:r>
      <w:r w:rsidRPr="00615897">
        <w:t>2.2.4/2.1.8.562-96 «Шум на рабочих местах, в помещениях жилых, общественных зданий и на территории жилой застройки»</w:t>
      </w:r>
    </w:p>
    <w:p w:rsidR="007E31A5" w:rsidRPr="00615897" w:rsidRDefault="007E31A5" w:rsidP="007E31A5">
      <w:pPr>
        <w:jc w:val="both"/>
      </w:pPr>
      <w:r w:rsidRPr="00615897">
        <w:t>СН</w:t>
      </w:r>
      <w:r>
        <w:t> </w:t>
      </w:r>
      <w:r w:rsidRPr="00615897">
        <w:t>2.2.4/2.1.8.583-96 «Инфразвук на рабочих местах, в жилых и общественных помещениях и на территории жилой застройки»</w:t>
      </w:r>
    </w:p>
    <w:p w:rsidR="007E31A5" w:rsidRPr="00615897" w:rsidRDefault="007E31A5" w:rsidP="007E31A5">
      <w:pPr>
        <w:jc w:val="both"/>
      </w:pPr>
      <w:r w:rsidRPr="00615897">
        <w:t>ВНТП 311-98. «Объекты почтовой связи»</w:t>
      </w:r>
    </w:p>
    <w:p w:rsidR="007E31A5" w:rsidRPr="00615897" w:rsidRDefault="007E31A5" w:rsidP="007E31A5">
      <w:pPr>
        <w:jc w:val="both"/>
      </w:pPr>
      <w:r w:rsidRPr="00615897">
        <w:t>СанПиН</w:t>
      </w:r>
      <w:r>
        <w:t> </w:t>
      </w:r>
      <w:r w:rsidRPr="00615897">
        <w:t>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7E31A5" w:rsidRPr="00615897" w:rsidRDefault="007E31A5" w:rsidP="007E31A5">
      <w:pPr>
        <w:jc w:val="both"/>
      </w:pPr>
      <w:r w:rsidRPr="00615897">
        <w:lastRenderedPageBreak/>
        <w:t>СанПиН</w:t>
      </w:r>
      <w:r>
        <w:t> </w:t>
      </w:r>
      <w:r w:rsidRPr="00615897">
        <w:t>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w:t>
      </w:r>
    </w:p>
    <w:p w:rsidR="007E31A5" w:rsidRPr="00615897" w:rsidRDefault="007E31A5" w:rsidP="007E31A5">
      <w:pPr>
        <w:jc w:val="both"/>
      </w:pPr>
      <w:r w:rsidRPr="00615897">
        <w:t>СанПиН</w:t>
      </w:r>
      <w:r>
        <w:t> </w:t>
      </w:r>
      <w:r w:rsidRPr="00615897">
        <w:t>2.1.6.1032-01 «Гигиенические требования к обеспечению качества атмосферного воздуха населенных мест»</w:t>
      </w:r>
    </w:p>
    <w:p w:rsidR="007E31A5" w:rsidRPr="00615897" w:rsidRDefault="007E31A5" w:rsidP="007E31A5">
      <w:pPr>
        <w:jc w:val="both"/>
      </w:pPr>
      <w:r w:rsidRPr="00615897">
        <w:t>СанПиН 2.1.7.1287-03 «Санитарно-эпидемиологические требования к качеству почвы»</w:t>
      </w:r>
    </w:p>
    <w:p w:rsidR="007E31A5" w:rsidRPr="00615897" w:rsidRDefault="007E31A5" w:rsidP="007E31A5">
      <w:pPr>
        <w:jc w:val="both"/>
      </w:pPr>
      <w:r w:rsidRPr="00615897">
        <w:t>СанПиН</w:t>
      </w:r>
      <w:r>
        <w:t> </w:t>
      </w:r>
      <w:r w:rsidRPr="00615897">
        <w:t>2.1.8/2.2.4.1190-03 «2.1.8. Физические факторы окружающей природной среды. 2.2.4. Физические факторы производственной среды. Гигиенические требования к размещению и эксплуатации средств сухопутной подвижной радиосвязи»</w:t>
      </w:r>
    </w:p>
    <w:p w:rsidR="007E31A5" w:rsidRPr="00615897" w:rsidRDefault="007E31A5" w:rsidP="007E31A5">
      <w:pPr>
        <w:jc w:val="both"/>
      </w:pPr>
      <w:r w:rsidRPr="00615897">
        <w:t>СанПиН</w:t>
      </w:r>
      <w:r>
        <w:t> </w:t>
      </w:r>
      <w:r w:rsidRPr="00615897">
        <w:t>2.1.8/2.2.4.1383-03 «Гигиенические требования к размещению и эксплуатации передающих радиотехнических объектов»</w:t>
      </w:r>
    </w:p>
    <w:p w:rsidR="007E31A5" w:rsidRPr="00615897" w:rsidRDefault="007E31A5" w:rsidP="007E31A5">
      <w:pPr>
        <w:jc w:val="both"/>
      </w:pPr>
      <w:r w:rsidRPr="00615897">
        <w:t>СанПиН</w:t>
      </w:r>
      <w:r>
        <w:t> </w:t>
      </w:r>
      <w:r w:rsidRPr="00615897">
        <w:t>2.1.2882-11 «Гигиенические требования к размещению, устройству и содержанию кладбищ, зданий и сооружений похоронного назначения»</w:t>
      </w:r>
    </w:p>
    <w:p w:rsidR="007E31A5" w:rsidRPr="00615897" w:rsidRDefault="007E31A5" w:rsidP="007E31A5">
      <w:pPr>
        <w:jc w:val="both"/>
      </w:pPr>
      <w:r w:rsidRPr="00615897">
        <w:t>СанПиН</w:t>
      </w:r>
      <w:r>
        <w:t> </w:t>
      </w:r>
      <w:r w:rsidRPr="00615897">
        <w:t>2.2.1/2.1.1.1076-01 «Гигиенические требования к инсоляции и солнцезащите помещений жилых и общественных зданий и территорий»</w:t>
      </w:r>
    </w:p>
    <w:p w:rsidR="007E31A5" w:rsidRPr="00615897" w:rsidRDefault="007E31A5" w:rsidP="007E31A5">
      <w:pPr>
        <w:jc w:val="both"/>
      </w:pPr>
      <w:r w:rsidRPr="00615897">
        <w:t>СанПиН</w:t>
      </w:r>
      <w:r>
        <w:t> </w:t>
      </w:r>
      <w:r w:rsidRPr="00615897">
        <w:t>2.2.1/2.1.1.1200-03 «Санитарно-защитные зоны и санитарная классификация предприятий, сооружений и иных объектов»</w:t>
      </w:r>
    </w:p>
    <w:p w:rsidR="007E31A5" w:rsidRPr="00615897" w:rsidRDefault="007E31A5" w:rsidP="007E31A5">
      <w:pPr>
        <w:jc w:val="both"/>
      </w:pPr>
      <w:r w:rsidRPr="00615897">
        <w:t>СанПиН</w:t>
      </w:r>
      <w:r>
        <w:t> </w:t>
      </w:r>
      <w:r w:rsidRPr="00615897">
        <w:t>2.2.1/2.1.1.1278-03 «Гигиенические требования к естественному, искусственному и совмещенному освещению жилых и общественных зданий»</w:t>
      </w:r>
    </w:p>
    <w:p w:rsidR="007E31A5" w:rsidRPr="00615897" w:rsidRDefault="007E31A5" w:rsidP="007E31A5">
      <w:pPr>
        <w:jc w:val="both"/>
      </w:pPr>
      <w:r w:rsidRPr="00615897">
        <w:t>СанПиН</w:t>
      </w:r>
      <w:r>
        <w:t> </w:t>
      </w:r>
      <w:r w:rsidRPr="00615897">
        <w:t>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w:t>
      </w:r>
    </w:p>
    <w:p w:rsidR="007E31A5" w:rsidRPr="00615897" w:rsidRDefault="007E31A5" w:rsidP="007E31A5">
      <w:pPr>
        <w:jc w:val="both"/>
      </w:pPr>
      <w:r w:rsidRPr="00615897">
        <w:t>СанПиН 2.6.1.2523-09 «Нормы радиационной безопасности НРБ-99/2009»</w:t>
      </w:r>
    </w:p>
    <w:p w:rsidR="007E31A5" w:rsidRPr="00615897" w:rsidRDefault="007E31A5" w:rsidP="007E31A5">
      <w:pPr>
        <w:jc w:val="both"/>
      </w:pPr>
      <w:r w:rsidRPr="00615897">
        <w:t>СанПиН 42-128-4690-88 «Санитарные правила содержания территорий населенных мест».</w:t>
      </w:r>
    </w:p>
    <w:p w:rsidR="007E31A5" w:rsidRPr="00615897" w:rsidRDefault="007E31A5" w:rsidP="007E31A5">
      <w:pPr>
        <w:jc w:val="both"/>
      </w:pPr>
      <w:r w:rsidRPr="00615897">
        <w:t>СП</w:t>
      </w:r>
      <w:r>
        <w:t> </w:t>
      </w:r>
      <w:r w:rsidRPr="00615897">
        <w:t>2.6.1.2612-10 «Основные санитарные правила обеспечения радиационной безопасности (ОСПОРБ 99/2010)»</w:t>
      </w:r>
    </w:p>
    <w:p w:rsidR="007E31A5" w:rsidRPr="00615897" w:rsidRDefault="007E31A5" w:rsidP="007E31A5">
      <w:pPr>
        <w:jc w:val="both"/>
      </w:pPr>
      <w:r w:rsidRPr="00615897">
        <w:t>ГН</w:t>
      </w:r>
      <w:r>
        <w:t> </w:t>
      </w:r>
      <w:r w:rsidRPr="00615897">
        <w:t>2.1.5.1315-03 «Предельно допустимые концентрации (ПДК) химических веществ в воде водных объектов хозяйственно-питьевого и культурно-бытового водопользования»</w:t>
      </w:r>
    </w:p>
    <w:p w:rsidR="007E31A5" w:rsidRPr="00615897" w:rsidRDefault="007E31A5" w:rsidP="007E31A5">
      <w:pPr>
        <w:jc w:val="both"/>
      </w:pPr>
      <w:r w:rsidRPr="00615897">
        <w:t>ГН</w:t>
      </w:r>
      <w:r>
        <w:t> </w:t>
      </w:r>
      <w:r w:rsidRPr="00615897">
        <w:t>2.1.6.1338-03 «Предельно допустимые концентрации (ПДК) загрязняющих веществ в атмосферном воздухе населенных мест»</w:t>
      </w:r>
    </w:p>
    <w:p w:rsidR="007E31A5" w:rsidRPr="00615897" w:rsidRDefault="007E31A5" w:rsidP="007E31A5">
      <w:pPr>
        <w:jc w:val="both"/>
      </w:pPr>
      <w:r w:rsidRPr="00615897">
        <w:t>Справочное пособие к СНиП 2.08.02-89. «Проектирование клубов»</w:t>
      </w:r>
    </w:p>
    <w:p w:rsidR="007E31A5" w:rsidRPr="00615897" w:rsidRDefault="007E31A5" w:rsidP="007E31A5">
      <w:pPr>
        <w:jc w:val="both"/>
      </w:pPr>
      <w:r w:rsidRPr="00615897">
        <w:t>НПБ 101-95 «Нормы проектирования объектов пожарной охраны»</w:t>
      </w:r>
    </w:p>
    <w:p w:rsidR="007E31A5" w:rsidRPr="00615897" w:rsidRDefault="007E31A5" w:rsidP="007E31A5">
      <w:pPr>
        <w:jc w:val="both"/>
      </w:pPr>
      <w:r w:rsidRPr="00615897">
        <w:t>«Инструкции по проектированию, эксплуатации и рекультивации полигонов твердых бытовых отходов», утвержденная Министерством строительства Российской Федерации 2 ноября 1996 года</w:t>
      </w:r>
    </w:p>
    <w:p w:rsidR="007E31A5" w:rsidRPr="00615897" w:rsidRDefault="007E31A5" w:rsidP="007E31A5">
      <w:pPr>
        <w:jc w:val="both"/>
      </w:pPr>
      <w:r w:rsidRPr="00615897">
        <w:t>«Инструкцией по экологическому обоснованию хозяйственной и иной деятельности», утвержденная Министерством охраны окружающей среды и природных ресурсов Российской Федерации от 29.12.1995 № 539</w:t>
      </w:r>
    </w:p>
    <w:p w:rsidR="007E31A5" w:rsidRPr="00615897" w:rsidRDefault="007E31A5" w:rsidP="007E31A5">
      <w:pPr>
        <w:jc w:val="both"/>
      </w:pPr>
      <w:r w:rsidRPr="00615897">
        <w:t>РД 34.20.185-94 «Инструкция по проектированию городских электрических сетей»</w:t>
      </w:r>
    </w:p>
    <w:p w:rsidR="007E31A5" w:rsidRPr="00615897" w:rsidRDefault="007E31A5" w:rsidP="007E31A5">
      <w:pPr>
        <w:jc w:val="both"/>
        <w:rPr>
          <w:rFonts w:eastAsia="Calibri"/>
        </w:rPr>
      </w:pPr>
    </w:p>
    <w:p w:rsidR="007E31A5" w:rsidRPr="003F27E4" w:rsidRDefault="007E31A5" w:rsidP="007E31A5">
      <w:pPr>
        <w:jc w:val="center"/>
        <w:rPr>
          <w:rFonts w:eastAsia="Calibri"/>
          <w:sz w:val="28"/>
          <w:szCs w:val="28"/>
          <w:u w:val="single"/>
          <w:lang w:eastAsia="en-US"/>
        </w:rPr>
      </w:pPr>
      <w:r w:rsidRPr="003F27E4">
        <w:rPr>
          <w:rFonts w:eastAsia="Calibri"/>
          <w:sz w:val="28"/>
          <w:szCs w:val="28"/>
          <w:u w:val="single"/>
          <w:lang w:eastAsia="en-US"/>
        </w:rPr>
        <w:t xml:space="preserve">2.2.1. Нормативно-правовые акты </w:t>
      </w:r>
      <w:r w:rsidR="009D7FCB">
        <w:rPr>
          <w:rFonts w:eastAsia="Calibri"/>
          <w:sz w:val="28"/>
          <w:szCs w:val="28"/>
          <w:u w:val="single"/>
          <w:lang w:eastAsia="en-US"/>
        </w:rPr>
        <w:t>Перемиловского</w:t>
      </w:r>
      <w:r w:rsidR="00A6338F">
        <w:rPr>
          <w:rFonts w:eastAsia="Calibri"/>
          <w:sz w:val="28"/>
          <w:szCs w:val="28"/>
          <w:u w:val="single"/>
          <w:lang w:eastAsia="en-US"/>
        </w:rPr>
        <w:t xml:space="preserve"> сельского поселения</w:t>
      </w:r>
    </w:p>
    <w:p w:rsidR="00A6338F" w:rsidRDefault="007E31A5" w:rsidP="007E31A5">
      <w:pPr>
        <w:ind w:firstLine="720"/>
        <w:jc w:val="both"/>
        <w:rPr>
          <w:rFonts w:eastAsia="Calibri"/>
          <w:bCs/>
        </w:rPr>
      </w:pPr>
      <w:r w:rsidRPr="00BA6908">
        <w:rPr>
          <w:rFonts w:eastAsia="Arial"/>
          <w:lang w:eastAsia="ar-SA"/>
        </w:rPr>
        <w:t xml:space="preserve">Устав </w:t>
      </w:r>
      <w:r w:rsidR="009D7FCB">
        <w:rPr>
          <w:rFonts w:eastAsia="Calibri"/>
          <w:bCs/>
        </w:rPr>
        <w:t>Перемиловского</w:t>
      </w:r>
      <w:r w:rsidR="00A6338F">
        <w:rPr>
          <w:rFonts w:eastAsia="Calibri"/>
          <w:bCs/>
        </w:rPr>
        <w:t xml:space="preserve"> сельского поселения Шуйского муниципального района Ивановской области.</w:t>
      </w:r>
    </w:p>
    <w:p w:rsidR="007E31A5" w:rsidRPr="00CE7F65" w:rsidRDefault="00A6338F" w:rsidP="007E31A5">
      <w:pPr>
        <w:ind w:firstLine="720"/>
        <w:jc w:val="both"/>
        <w:rPr>
          <w:rFonts w:eastAsia="Arial"/>
          <w:lang w:eastAsia="ar-SA"/>
        </w:rPr>
      </w:pPr>
      <w:r>
        <w:rPr>
          <w:rFonts w:eastAsia="Arial"/>
          <w:lang w:eastAsia="ar-SA"/>
        </w:rPr>
        <w:t xml:space="preserve">Правила благоустройства территории </w:t>
      </w:r>
      <w:r w:rsidR="009D7FCB">
        <w:rPr>
          <w:rFonts w:eastAsia="Arial"/>
          <w:lang w:eastAsia="ar-SA"/>
        </w:rPr>
        <w:t>Перемиловского</w:t>
      </w:r>
      <w:r>
        <w:rPr>
          <w:rFonts w:eastAsia="Arial"/>
          <w:lang w:eastAsia="ar-SA"/>
        </w:rPr>
        <w:t xml:space="preserve"> сельского поселения.</w:t>
      </w:r>
    </w:p>
    <w:p w:rsidR="007E31A5" w:rsidRDefault="00A6338F" w:rsidP="007E31A5">
      <w:pPr>
        <w:ind w:firstLine="720"/>
        <w:jc w:val="both"/>
        <w:rPr>
          <w:rFonts w:eastAsia="Arial"/>
          <w:lang w:eastAsia="ar-SA"/>
        </w:rPr>
      </w:pPr>
      <w:r>
        <w:rPr>
          <w:rFonts w:eastAsia="Arial"/>
          <w:lang w:eastAsia="ar-SA"/>
        </w:rPr>
        <w:t xml:space="preserve">Генеральный план </w:t>
      </w:r>
      <w:r w:rsidR="009D7FCB">
        <w:rPr>
          <w:rFonts w:eastAsia="Arial"/>
          <w:lang w:eastAsia="ar-SA"/>
        </w:rPr>
        <w:t>Перемиловского</w:t>
      </w:r>
      <w:r>
        <w:rPr>
          <w:rFonts w:eastAsia="Arial"/>
          <w:lang w:eastAsia="ar-SA"/>
        </w:rPr>
        <w:t xml:space="preserve"> сельского поселения.</w:t>
      </w:r>
    </w:p>
    <w:p w:rsidR="00A6338F" w:rsidRDefault="00A6338F" w:rsidP="007E31A5">
      <w:pPr>
        <w:ind w:firstLine="720"/>
        <w:jc w:val="both"/>
        <w:rPr>
          <w:rFonts w:eastAsia="Arial"/>
          <w:lang w:eastAsia="ar-SA"/>
        </w:rPr>
      </w:pPr>
      <w:r>
        <w:rPr>
          <w:rFonts w:eastAsia="Arial"/>
          <w:lang w:eastAsia="ar-SA"/>
        </w:rPr>
        <w:t xml:space="preserve">Правила землепользования и застройки </w:t>
      </w:r>
      <w:r w:rsidR="009D7FCB">
        <w:rPr>
          <w:rFonts w:eastAsia="Arial"/>
          <w:lang w:eastAsia="ar-SA"/>
        </w:rPr>
        <w:t>Перемиловского</w:t>
      </w:r>
      <w:r>
        <w:rPr>
          <w:rFonts w:eastAsia="Arial"/>
          <w:lang w:eastAsia="ar-SA"/>
        </w:rPr>
        <w:t xml:space="preserve"> сельского поселения.</w:t>
      </w:r>
    </w:p>
    <w:p w:rsidR="00A6338F" w:rsidRPr="00CE7F65" w:rsidRDefault="00A6338F" w:rsidP="007E31A5">
      <w:pPr>
        <w:ind w:firstLine="720"/>
        <w:jc w:val="both"/>
        <w:rPr>
          <w:rFonts w:eastAsia="Arial"/>
          <w:lang w:eastAsia="ar-SA"/>
        </w:rPr>
      </w:pPr>
      <w:r>
        <w:rPr>
          <w:rFonts w:eastAsia="Arial"/>
          <w:lang w:eastAsia="ar-SA"/>
        </w:rPr>
        <w:t xml:space="preserve">Программы комплексного развития </w:t>
      </w:r>
      <w:r w:rsidR="009D7FCB">
        <w:rPr>
          <w:rFonts w:eastAsia="Arial"/>
          <w:lang w:eastAsia="ar-SA"/>
        </w:rPr>
        <w:t>Перемиловского</w:t>
      </w:r>
      <w:r>
        <w:rPr>
          <w:rFonts w:eastAsia="Arial"/>
          <w:lang w:eastAsia="ar-SA"/>
        </w:rPr>
        <w:t xml:space="preserve"> сельского поселения. </w:t>
      </w:r>
    </w:p>
    <w:p w:rsidR="007E31A5" w:rsidRDefault="007E31A5" w:rsidP="007E31A5">
      <w:pPr>
        <w:widowControl w:val="0"/>
        <w:autoSpaceDE w:val="0"/>
        <w:autoSpaceDN w:val="0"/>
        <w:adjustRightInd w:val="0"/>
      </w:pPr>
    </w:p>
    <w:p w:rsidR="007E31A5" w:rsidRPr="00CE7F65" w:rsidRDefault="007E31A5" w:rsidP="007E31A5">
      <w:pPr>
        <w:ind w:firstLine="720"/>
        <w:jc w:val="both"/>
        <w:rPr>
          <w:rFonts w:eastAsia="Arial"/>
          <w:lang w:eastAsia="ar-SA"/>
        </w:rPr>
      </w:pPr>
    </w:p>
    <w:p w:rsidR="007E31A5" w:rsidRPr="00CE7F65" w:rsidRDefault="007E31A5" w:rsidP="007E31A5">
      <w:pPr>
        <w:tabs>
          <w:tab w:val="left" w:pos="0"/>
          <w:tab w:val="left" w:pos="426"/>
        </w:tabs>
        <w:jc w:val="center"/>
        <w:outlineLvl w:val="0"/>
        <w:rPr>
          <w:rFonts w:eastAsia="Calibri"/>
          <w:b/>
          <w:sz w:val="28"/>
          <w:szCs w:val="28"/>
        </w:rPr>
      </w:pPr>
      <w:bookmarkStart w:id="1" w:name="_Toc396129592"/>
      <w:r w:rsidRPr="003F27E4">
        <w:rPr>
          <w:rFonts w:eastAsia="Calibri"/>
          <w:b/>
          <w:sz w:val="28"/>
          <w:szCs w:val="28"/>
        </w:rPr>
        <w:t xml:space="preserve">2.3. Показатели градостроительного проектирования, устанавливаемые местными нормативами градостроительного проектирования </w:t>
      </w:r>
      <w:bookmarkEnd w:id="1"/>
      <w:r w:rsidR="009D7FCB">
        <w:rPr>
          <w:rFonts w:eastAsia="Calibri"/>
          <w:b/>
          <w:bCs/>
          <w:sz w:val="28"/>
          <w:szCs w:val="28"/>
        </w:rPr>
        <w:lastRenderedPageBreak/>
        <w:t>Перемиловского</w:t>
      </w:r>
      <w:r w:rsidR="00D82749">
        <w:rPr>
          <w:rFonts w:eastAsia="Calibri"/>
          <w:b/>
          <w:bCs/>
          <w:sz w:val="28"/>
          <w:szCs w:val="28"/>
        </w:rPr>
        <w:t xml:space="preserve"> сельского поселения Шуйского муниципального района</w:t>
      </w:r>
    </w:p>
    <w:p w:rsidR="007E31A5" w:rsidRPr="00615897" w:rsidRDefault="007E31A5" w:rsidP="007E31A5">
      <w:pPr>
        <w:ind w:firstLine="709"/>
        <w:contextualSpacing/>
        <w:jc w:val="both"/>
        <w:rPr>
          <w:rFonts w:eastAsia="Calibri"/>
          <w:lang w:eastAsia="en-US"/>
        </w:rPr>
      </w:pPr>
    </w:p>
    <w:p w:rsidR="007E31A5" w:rsidRPr="00615897" w:rsidRDefault="007E31A5" w:rsidP="007E31A5">
      <w:pPr>
        <w:ind w:firstLine="709"/>
        <w:contextualSpacing/>
        <w:jc w:val="both"/>
        <w:rPr>
          <w:rFonts w:eastAsia="Calibri"/>
          <w:lang w:eastAsia="en-US"/>
        </w:rPr>
      </w:pPr>
      <w:r w:rsidRPr="00615897">
        <w:rPr>
          <w:rFonts w:eastAsia="Calibri"/>
          <w:lang w:eastAsia="en-US"/>
        </w:rPr>
        <w:t xml:space="preserve">В соответствии с действующим градостроительным законодательством Российской Федерации, нормативы градостроительного проектирования </w:t>
      </w:r>
      <w:r w:rsidR="009D7FCB">
        <w:rPr>
          <w:rFonts w:eastAsia="Calibri"/>
          <w:bCs/>
        </w:rPr>
        <w:t>Перемиловского</w:t>
      </w:r>
      <w:r w:rsidR="00A6338F">
        <w:rPr>
          <w:rFonts w:eastAsia="Calibri"/>
          <w:bCs/>
        </w:rPr>
        <w:t xml:space="preserve"> сельского поселения Шуйского муниципального района Ивановской области </w:t>
      </w:r>
      <w:r w:rsidRPr="00615897">
        <w:rPr>
          <w:rFonts w:eastAsia="Calibri"/>
          <w:lang w:eastAsia="en-US"/>
        </w:rPr>
        <w:t>устанавливают совокупность:</w:t>
      </w:r>
    </w:p>
    <w:p w:rsidR="007E31A5" w:rsidRPr="00615897" w:rsidRDefault="007E31A5" w:rsidP="007E31A5">
      <w:pPr>
        <w:tabs>
          <w:tab w:val="left" w:pos="900"/>
        </w:tabs>
        <w:ind w:firstLine="709"/>
        <w:contextualSpacing/>
        <w:jc w:val="both"/>
        <w:rPr>
          <w:rFonts w:eastAsia="Calibri"/>
          <w:lang w:eastAsia="en-US"/>
        </w:rPr>
      </w:pPr>
      <w:r w:rsidRPr="00615897">
        <w:rPr>
          <w:rFonts w:eastAsia="Calibri"/>
          <w:lang w:eastAsia="en-US"/>
        </w:rPr>
        <w:t>-</w:t>
      </w:r>
      <w:r w:rsidRPr="00615897">
        <w:rPr>
          <w:rFonts w:eastAsia="Calibri"/>
          <w:lang w:eastAsia="en-US"/>
        </w:rPr>
        <w:tab/>
        <w:t xml:space="preserve">расчетных показателей минимально допустимого уровня обеспеченности населения объектами местного значения </w:t>
      </w:r>
      <w:r w:rsidRPr="007D5CED">
        <w:rPr>
          <w:rFonts w:eastAsia="Calibri"/>
          <w:lang w:eastAsia="en-US"/>
        </w:rPr>
        <w:t>поселения</w:t>
      </w:r>
      <w:r w:rsidRPr="00615897">
        <w:rPr>
          <w:rFonts w:eastAsia="Calibri"/>
          <w:lang w:eastAsia="en-US"/>
        </w:rPr>
        <w:t xml:space="preserve">, отнесённым к таковым градостроительным законодательством Российской Федерации, объектами благоустройства территории, иными объектами местного значения </w:t>
      </w:r>
      <w:r w:rsidR="009D7FCB">
        <w:rPr>
          <w:rFonts w:eastAsia="Calibri"/>
          <w:bCs/>
        </w:rPr>
        <w:t>Перемиловского</w:t>
      </w:r>
      <w:r w:rsidR="00D82749">
        <w:rPr>
          <w:rFonts w:eastAsia="Calibri"/>
          <w:bCs/>
        </w:rPr>
        <w:t xml:space="preserve"> сельского поселения</w:t>
      </w:r>
      <w:r w:rsidRPr="00615897">
        <w:rPr>
          <w:rFonts w:eastAsia="Calibri"/>
          <w:lang w:eastAsia="en-US"/>
        </w:rPr>
        <w:t>;</w:t>
      </w:r>
    </w:p>
    <w:p w:rsidR="007E31A5" w:rsidRPr="00615897" w:rsidRDefault="007E31A5" w:rsidP="007E31A5">
      <w:pPr>
        <w:tabs>
          <w:tab w:val="left" w:pos="900"/>
        </w:tabs>
        <w:ind w:firstLine="709"/>
        <w:contextualSpacing/>
        <w:jc w:val="both"/>
        <w:rPr>
          <w:rFonts w:eastAsia="Calibri"/>
          <w:lang w:eastAsia="en-US"/>
        </w:rPr>
      </w:pPr>
      <w:r w:rsidRPr="00615897">
        <w:rPr>
          <w:rFonts w:eastAsia="Calibri"/>
          <w:lang w:eastAsia="en-US"/>
        </w:rPr>
        <w:t>-</w:t>
      </w:r>
      <w:r w:rsidRPr="00615897">
        <w:rPr>
          <w:rFonts w:eastAsia="Calibri"/>
          <w:lang w:eastAsia="en-US"/>
        </w:rPr>
        <w:tab/>
        <w:t xml:space="preserve">расчетных показателей максимально допустимого уровня территориальной доступности таких объектов для населения </w:t>
      </w:r>
      <w:r w:rsidR="009D7FCB">
        <w:rPr>
          <w:rFonts w:eastAsia="Calibri"/>
          <w:bCs/>
        </w:rPr>
        <w:t>Перемиловского</w:t>
      </w:r>
      <w:r w:rsidR="00D82749">
        <w:rPr>
          <w:rFonts w:eastAsia="Calibri"/>
          <w:bCs/>
        </w:rPr>
        <w:t xml:space="preserve"> сельского поселения</w:t>
      </w:r>
      <w:r w:rsidRPr="00615897">
        <w:rPr>
          <w:rFonts w:eastAsia="Calibri"/>
          <w:lang w:eastAsia="en-US"/>
        </w:rPr>
        <w:t>.</w:t>
      </w:r>
    </w:p>
    <w:p w:rsidR="007E31A5" w:rsidRPr="007D5CED" w:rsidRDefault="007E31A5" w:rsidP="007E31A5">
      <w:pPr>
        <w:tabs>
          <w:tab w:val="left" w:pos="900"/>
        </w:tabs>
        <w:ind w:firstLine="709"/>
        <w:jc w:val="both"/>
        <w:rPr>
          <w:rFonts w:eastAsia="Calibri"/>
          <w:lang w:eastAsia="en-US"/>
        </w:rPr>
      </w:pPr>
      <w:r w:rsidRPr="00615897">
        <w:rPr>
          <w:rFonts w:eastAsia="Calibri"/>
          <w:lang w:eastAsia="en-US"/>
        </w:rPr>
        <w:t xml:space="preserve">В число объектов местного значения </w:t>
      </w:r>
      <w:r w:rsidR="009D7FCB">
        <w:rPr>
          <w:rFonts w:eastAsia="Calibri"/>
          <w:bCs/>
        </w:rPr>
        <w:t>Перемиловского</w:t>
      </w:r>
      <w:r w:rsidR="00D82749">
        <w:rPr>
          <w:rFonts w:eastAsia="Calibri"/>
          <w:bCs/>
        </w:rPr>
        <w:t xml:space="preserve"> сельского поселения</w:t>
      </w:r>
      <w:r w:rsidRPr="00615897">
        <w:rPr>
          <w:rFonts w:eastAsia="Calibri"/>
          <w:lang w:eastAsia="en-US"/>
        </w:rPr>
        <w:t>, отнесённых к таковым Градостроительным кодексом Российской Федерации в соответствии с частью 5 статьи 23 главы 3,</w:t>
      </w:r>
      <w:r w:rsidRPr="007D5CED">
        <w:rPr>
          <w:rFonts w:eastAsia="Calibri"/>
          <w:lang w:eastAsia="en-US"/>
        </w:rPr>
        <w:t>входят объекты, относящиеся кследующим областям:</w:t>
      </w:r>
    </w:p>
    <w:p w:rsidR="007E31A5" w:rsidRPr="007D5CED" w:rsidRDefault="007E31A5" w:rsidP="007E31A5">
      <w:pPr>
        <w:tabs>
          <w:tab w:val="left" w:pos="900"/>
        </w:tabs>
        <w:ind w:firstLine="709"/>
        <w:jc w:val="both"/>
        <w:rPr>
          <w:rFonts w:eastAsia="Calibri"/>
          <w:lang w:eastAsia="en-US"/>
        </w:rPr>
      </w:pPr>
      <w:r w:rsidRPr="007D5CED">
        <w:rPr>
          <w:rFonts w:eastAsia="Calibri"/>
          <w:lang w:eastAsia="en-US"/>
        </w:rPr>
        <w:t>поселения-</w:t>
      </w:r>
      <w:r w:rsidRPr="007D5CED">
        <w:rPr>
          <w:rFonts w:eastAsia="Calibri"/>
          <w:lang w:eastAsia="en-US"/>
        </w:rPr>
        <w:tab/>
        <w:t>электро-, тепло-, газо- и водоснабжение населения, водоотведение;</w:t>
      </w:r>
    </w:p>
    <w:p w:rsidR="007E31A5" w:rsidRPr="007D5CED" w:rsidRDefault="007E31A5" w:rsidP="007E31A5">
      <w:pPr>
        <w:tabs>
          <w:tab w:val="left" w:pos="900"/>
        </w:tabs>
        <w:ind w:firstLine="709"/>
        <w:jc w:val="both"/>
        <w:rPr>
          <w:rFonts w:eastAsia="Calibri"/>
          <w:lang w:eastAsia="en-US"/>
        </w:rPr>
      </w:pPr>
      <w:r w:rsidRPr="007D5CED">
        <w:rPr>
          <w:rFonts w:eastAsia="Calibri"/>
          <w:lang w:eastAsia="en-US"/>
        </w:rPr>
        <w:t>-</w:t>
      </w:r>
      <w:r w:rsidRPr="007D5CED">
        <w:rPr>
          <w:rFonts w:eastAsia="Calibri"/>
          <w:lang w:eastAsia="en-US"/>
        </w:rPr>
        <w:tab/>
        <w:t>автомобильные дороги местного значения;</w:t>
      </w:r>
    </w:p>
    <w:p w:rsidR="007E31A5" w:rsidRPr="007D5CED" w:rsidRDefault="007E31A5" w:rsidP="007E31A5">
      <w:pPr>
        <w:tabs>
          <w:tab w:val="left" w:pos="900"/>
        </w:tabs>
        <w:ind w:firstLine="709"/>
        <w:jc w:val="both"/>
        <w:rPr>
          <w:rFonts w:eastAsia="Calibri"/>
          <w:lang w:eastAsia="en-US"/>
        </w:rPr>
      </w:pPr>
      <w:r w:rsidRPr="007D5CED">
        <w:rPr>
          <w:rFonts w:eastAsia="Calibri"/>
          <w:lang w:eastAsia="en-US"/>
        </w:rPr>
        <w:t>-</w:t>
      </w:r>
      <w:r w:rsidRPr="007D5CED">
        <w:rPr>
          <w:rFonts w:eastAsia="Calibri"/>
          <w:lang w:eastAsia="en-US"/>
        </w:rPr>
        <w:tab/>
        <w:t>физическая культура и массовый спорт;</w:t>
      </w:r>
    </w:p>
    <w:p w:rsidR="007E31A5" w:rsidRPr="00615897" w:rsidRDefault="007E31A5" w:rsidP="007E31A5">
      <w:pPr>
        <w:tabs>
          <w:tab w:val="left" w:pos="900"/>
        </w:tabs>
        <w:ind w:firstLine="709"/>
        <w:jc w:val="both"/>
        <w:rPr>
          <w:rFonts w:eastAsia="Calibri"/>
          <w:lang w:eastAsia="en-US"/>
        </w:rPr>
      </w:pPr>
      <w:r w:rsidRPr="007D5CED">
        <w:rPr>
          <w:rFonts w:eastAsia="Calibri"/>
          <w:lang w:eastAsia="en-US"/>
        </w:rPr>
        <w:t>-</w:t>
      </w:r>
      <w:r w:rsidRPr="007D5CED">
        <w:rPr>
          <w:rFonts w:eastAsia="Calibri"/>
          <w:lang w:eastAsia="en-US"/>
        </w:rPr>
        <w:tab/>
        <w:t xml:space="preserve">иные области в связи с решением вопросов местного значения </w:t>
      </w:r>
      <w:r w:rsidR="009D7FCB">
        <w:rPr>
          <w:rFonts w:eastAsia="Calibri"/>
          <w:bCs/>
        </w:rPr>
        <w:t>Перемиловского</w:t>
      </w:r>
      <w:r w:rsidR="00BC3FD2">
        <w:rPr>
          <w:rFonts w:eastAsia="Calibri"/>
          <w:bCs/>
        </w:rPr>
        <w:t xml:space="preserve"> сельского поселения</w:t>
      </w:r>
      <w:r w:rsidRPr="007D5CED">
        <w:rPr>
          <w:rFonts w:eastAsia="Calibri"/>
          <w:lang w:eastAsia="en-US"/>
        </w:rPr>
        <w:t>.</w:t>
      </w:r>
    </w:p>
    <w:p w:rsidR="007E31A5" w:rsidRPr="00615897" w:rsidRDefault="007E31A5" w:rsidP="007E31A5">
      <w:pPr>
        <w:contextualSpacing/>
        <w:jc w:val="both"/>
        <w:rPr>
          <w:rFonts w:eastAsia="Calibri"/>
          <w:szCs w:val="22"/>
          <w:lang w:eastAsia="en-US"/>
        </w:rPr>
      </w:pPr>
    </w:p>
    <w:p w:rsidR="007E31A5" w:rsidRDefault="007E31A5" w:rsidP="007E31A5">
      <w:pPr>
        <w:tabs>
          <w:tab w:val="left" w:pos="0"/>
        </w:tabs>
        <w:contextualSpacing/>
        <w:jc w:val="center"/>
        <w:outlineLvl w:val="1"/>
        <w:rPr>
          <w:rFonts w:eastAsia="Calibri"/>
          <w:b/>
          <w:sz w:val="28"/>
          <w:szCs w:val="28"/>
        </w:rPr>
      </w:pPr>
      <w:bookmarkStart w:id="2" w:name="_Toc395512995"/>
      <w:r w:rsidRPr="00150161">
        <w:rPr>
          <w:rFonts w:eastAsia="Calibri"/>
          <w:b/>
          <w:sz w:val="28"/>
          <w:szCs w:val="28"/>
        </w:rPr>
        <w:t xml:space="preserve">2.4. Обоснование расчетных показателей по объектам, относящимся к областям электро-, тепло-, газо- и водоснабжения населения, водоотведения, </w:t>
      </w:r>
      <w:bookmarkEnd w:id="2"/>
      <w:r w:rsidRPr="00150161">
        <w:rPr>
          <w:rFonts w:eastAsia="Calibri"/>
          <w:b/>
          <w:sz w:val="28"/>
          <w:szCs w:val="28"/>
        </w:rPr>
        <w:t xml:space="preserve">содержащихся в разделе 1.4. части </w:t>
      </w:r>
      <w:r w:rsidR="00D82749">
        <w:rPr>
          <w:rFonts w:eastAsia="Calibri"/>
          <w:b/>
          <w:sz w:val="28"/>
          <w:szCs w:val="28"/>
          <w:lang w:val="en-US"/>
        </w:rPr>
        <w:t>I</w:t>
      </w:r>
      <w:r w:rsidRPr="00150161">
        <w:rPr>
          <w:rFonts w:eastAsia="Calibri"/>
          <w:b/>
          <w:sz w:val="28"/>
          <w:szCs w:val="28"/>
        </w:rPr>
        <w:t xml:space="preserve"> нормативов</w:t>
      </w:r>
    </w:p>
    <w:p w:rsidR="007E31A5" w:rsidRPr="00150161" w:rsidRDefault="007E31A5" w:rsidP="007E31A5">
      <w:pPr>
        <w:tabs>
          <w:tab w:val="left" w:pos="0"/>
        </w:tabs>
        <w:contextualSpacing/>
        <w:jc w:val="center"/>
        <w:outlineLvl w:val="1"/>
        <w:rPr>
          <w:rFonts w:eastAsia="Calibri"/>
          <w:b/>
          <w:sz w:val="28"/>
          <w:szCs w:val="28"/>
        </w:rPr>
      </w:pPr>
    </w:p>
    <w:p w:rsidR="007E31A5" w:rsidRPr="00150161" w:rsidRDefault="007E31A5" w:rsidP="007E31A5">
      <w:pPr>
        <w:jc w:val="center"/>
        <w:rPr>
          <w:sz w:val="28"/>
          <w:szCs w:val="28"/>
        </w:rPr>
      </w:pPr>
      <w:r w:rsidRPr="00150161">
        <w:rPr>
          <w:sz w:val="28"/>
          <w:szCs w:val="28"/>
        </w:rPr>
        <w:t>2</w:t>
      </w:r>
      <w:r w:rsidRPr="00150161">
        <w:rPr>
          <w:sz w:val="28"/>
          <w:szCs w:val="28"/>
          <w:u w:val="single"/>
        </w:rPr>
        <w:t xml:space="preserve">.4.1. Обоснование расчетных показателей объектов, относящихся к области электроснабжения, содержащихся в пункте 1.4.1. раздела 1.4. части </w:t>
      </w:r>
      <w:r w:rsidR="00D82749" w:rsidRPr="00D82749">
        <w:rPr>
          <w:rFonts w:eastAsia="Calibri"/>
          <w:sz w:val="28"/>
          <w:szCs w:val="28"/>
          <w:lang w:val="en-US"/>
        </w:rPr>
        <w:t>I</w:t>
      </w:r>
      <w:r w:rsidRPr="00150161">
        <w:rPr>
          <w:sz w:val="28"/>
          <w:szCs w:val="28"/>
          <w:u w:val="single"/>
        </w:rPr>
        <w:t>нормативов</w:t>
      </w:r>
      <w:bookmarkStart w:id="3" w:name="_Toc395513010"/>
    </w:p>
    <w:p w:rsidR="007E31A5" w:rsidRPr="00615897" w:rsidRDefault="007E31A5" w:rsidP="007E31A5">
      <w:pPr>
        <w:keepNext/>
        <w:keepLines/>
        <w:ind w:right="-6" w:firstLine="720"/>
        <w:contextualSpacing/>
        <w:jc w:val="both"/>
        <w:outlineLvl w:val="2"/>
        <w:rPr>
          <w:bCs/>
        </w:rPr>
      </w:pPr>
      <w:r w:rsidRPr="00615897">
        <w:rPr>
          <w:bCs/>
        </w:rPr>
        <w:t xml:space="preserve">В таблице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 </w:t>
      </w:r>
    </w:p>
    <w:p w:rsidR="007E31A5" w:rsidRPr="00615897" w:rsidRDefault="007E31A5" w:rsidP="007E31A5">
      <w:pPr>
        <w:ind w:firstLine="680"/>
        <w:jc w:val="both"/>
        <w:rPr>
          <w:rFonts w:eastAsia="Calibri"/>
        </w:rPr>
      </w:pPr>
    </w:p>
    <w:p w:rsidR="007E31A5" w:rsidRPr="00615897" w:rsidRDefault="007E31A5" w:rsidP="007E31A5">
      <w:pPr>
        <w:tabs>
          <w:tab w:val="left" w:pos="0"/>
        </w:tabs>
        <w:contextualSpacing/>
        <w:jc w:val="both"/>
        <w:outlineLvl w:val="1"/>
        <w:rPr>
          <w:rFonts w:eastAsia="Calibri"/>
        </w:rPr>
      </w:pPr>
      <w:r w:rsidRPr="00615897">
        <w:rPr>
          <w:rFonts w:eastAsia="Calibri"/>
        </w:rPr>
        <w:t xml:space="preserve">Таблица 2.4.1.- 1 Расчетные показатели объектов, относящихся к области электроснабжения </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4"/>
        <w:gridCol w:w="1533"/>
        <w:gridCol w:w="894"/>
        <w:gridCol w:w="2731"/>
      </w:tblGrid>
      <w:tr w:rsidR="007E31A5" w:rsidRPr="00615897" w:rsidTr="00D839AD">
        <w:tc>
          <w:tcPr>
            <w:tcW w:w="4644" w:type="dxa"/>
            <w:vAlign w:val="center"/>
          </w:tcPr>
          <w:p w:rsidR="007E31A5" w:rsidRPr="00615897" w:rsidRDefault="007E31A5" w:rsidP="00D839AD">
            <w:pPr>
              <w:jc w:val="center"/>
              <w:rPr>
                <w:rFonts w:eastAsia="Calibri"/>
                <w:lang w:eastAsia="en-US"/>
              </w:rPr>
            </w:pPr>
            <w:r w:rsidRPr="00615897">
              <w:rPr>
                <w:rFonts w:eastAsia="Calibri"/>
                <w:lang w:eastAsia="en-US"/>
              </w:rPr>
              <w:t xml:space="preserve">Наименование норматива, </w:t>
            </w:r>
          </w:p>
          <w:p w:rsidR="007E31A5" w:rsidRPr="00615897" w:rsidRDefault="007E31A5" w:rsidP="00D839AD">
            <w:pPr>
              <w:jc w:val="center"/>
              <w:rPr>
                <w:rFonts w:eastAsia="Calibri"/>
                <w:lang w:eastAsia="en-US"/>
              </w:rPr>
            </w:pPr>
            <w:r w:rsidRPr="00615897">
              <w:rPr>
                <w:rFonts w:eastAsia="Calibri"/>
                <w:lang w:eastAsia="en-US"/>
              </w:rPr>
              <w:t>потребители ресурса</w:t>
            </w:r>
          </w:p>
        </w:tc>
        <w:tc>
          <w:tcPr>
            <w:tcW w:w="1560" w:type="dxa"/>
            <w:vAlign w:val="center"/>
          </w:tcPr>
          <w:p w:rsidR="007E31A5" w:rsidRPr="00615897" w:rsidRDefault="007E31A5" w:rsidP="00D839AD">
            <w:pPr>
              <w:jc w:val="center"/>
              <w:rPr>
                <w:rFonts w:eastAsia="Calibri"/>
                <w:lang w:eastAsia="en-US"/>
              </w:rPr>
            </w:pPr>
            <w:r w:rsidRPr="00615897">
              <w:rPr>
                <w:rFonts w:eastAsia="Calibri"/>
                <w:lang w:eastAsia="en-US"/>
              </w:rPr>
              <w:t>Единица измерения</w:t>
            </w:r>
          </w:p>
        </w:tc>
        <w:tc>
          <w:tcPr>
            <w:tcW w:w="903" w:type="dxa"/>
            <w:vAlign w:val="center"/>
          </w:tcPr>
          <w:p w:rsidR="007E31A5" w:rsidRPr="00615897" w:rsidRDefault="007E31A5" w:rsidP="00D839AD">
            <w:pPr>
              <w:jc w:val="center"/>
              <w:rPr>
                <w:rFonts w:eastAsia="Calibri"/>
                <w:lang w:eastAsia="en-US"/>
              </w:rPr>
            </w:pPr>
            <w:r w:rsidRPr="00615897">
              <w:rPr>
                <w:rFonts w:eastAsia="Calibri"/>
                <w:lang w:eastAsia="en-US"/>
              </w:rPr>
              <w:t>Вели-чина</w:t>
            </w:r>
          </w:p>
        </w:tc>
        <w:tc>
          <w:tcPr>
            <w:tcW w:w="2782" w:type="dxa"/>
            <w:vAlign w:val="center"/>
          </w:tcPr>
          <w:p w:rsidR="007E31A5" w:rsidRPr="00615897" w:rsidRDefault="007E31A5" w:rsidP="00D839AD">
            <w:pPr>
              <w:jc w:val="center"/>
              <w:rPr>
                <w:rFonts w:eastAsia="Calibri"/>
                <w:lang w:eastAsia="en-US"/>
              </w:rPr>
            </w:pPr>
            <w:r w:rsidRPr="00615897">
              <w:rPr>
                <w:rFonts w:eastAsia="Calibri"/>
                <w:lang w:eastAsia="en-US"/>
              </w:rPr>
              <w:t>Обоснование</w:t>
            </w:r>
          </w:p>
        </w:tc>
      </w:tr>
      <w:tr w:rsidR="007E31A5" w:rsidRPr="00615897" w:rsidTr="00D839AD">
        <w:tc>
          <w:tcPr>
            <w:tcW w:w="4644" w:type="dxa"/>
            <w:vAlign w:val="center"/>
          </w:tcPr>
          <w:p w:rsidR="007E31A5" w:rsidRPr="00615897" w:rsidRDefault="007E31A5" w:rsidP="00D839AD">
            <w:pPr>
              <w:rPr>
                <w:rFonts w:eastAsia="Calibri"/>
                <w:lang w:eastAsia="en-US"/>
              </w:rPr>
            </w:pPr>
            <w:r w:rsidRPr="00615897">
              <w:rPr>
                <w:rFonts w:eastAsia="Calibri"/>
                <w:lang w:eastAsia="en-US"/>
              </w:rPr>
              <w:t>Укрупненные показатели электропотребления:</w:t>
            </w:r>
          </w:p>
        </w:tc>
        <w:tc>
          <w:tcPr>
            <w:tcW w:w="1560" w:type="dxa"/>
            <w:vAlign w:val="center"/>
          </w:tcPr>
          <w:p w:rsidR="007E31A5" w:rsidRPr="00615897" w:rsidRDefault="007E31A5" w:rsidP="00D839AD">
            <w:pPr>
              <w:jc w:val="center"/>
              <w:rPr>
                <w:rFonts w:eastAsia="Calibri"/>
                <w:lang w:eastAsia="en-US"/>
              </w:rPr>
            </w:pPr>
          </w:p>
        </w:tc>
        <w:tc>
          <w:tcPr>
            <w:tcW w:w="903" w:type="dxa"/>
            <w:vAlign w:val="center"/>
          </w:tcPr>
          <w:p w:rsidR="007E31A5" w:rsidRPr="00615897" w:rsidRDefault="007E31A5" w:rsidP="00D839AD">
            <w:pPr>
              <w:jc w:val="center"/>
              <w:rPr>
                <w:rFonts w:eastAsia="Calibri"/>
                <w:lang w:eastAsia="en-US"/>
              </w:rPr>
            </w:pPr>
          </w:p>
        </w:tc>
        <w:tc>
          <w:tcPr>
            <w:tcW w:w="2782" w:type="dxa"/>
            <w:vAlign w:val="center"/>
          </w:tcPr>
          <w:p w:rsidR="007E31A5" w:rsidRPr="00615897" w:rsidRDefault="007E31A5" w:rsidP="00D839AD">
            <w:pPr>
              <w:jc w:val="center"/>
              <w:rPr>
                <w:rFonts w:eastAsia="Calibri"/>
                <w:lang w:eastAsia="en-US"/>
              </w:rPr>
            </w:pPr>
          </w:p>
        </w:tc>
      </w:tr>
      <w:tr w:rsidR="007E31A5" w:rsidRPr="00615897" w:rsidTr="00D839AD">
        <w:tc>
          <w:tcPr>
            <w:tcW w:w="4644" w:type="dxa"/>
            <w:vAlign w:val="center"/>
          </w:tcPr>
          <w:p w:rsidR="007E31A5" w:rsidRPr="00615897" w:rsidRDefault="007E31A5" w:rsidP="007E31A5">
            <w:pPr>
              <w:numPr>
                <w:ilvl w:val="0"/>
                <w:numId w:val="6"/>
              </w:numPr>
              <w:ind w:left="180" w:hanging="180"/>
              <w:contextualSpacing/>
              <w:jc w:val="both"/>
              <w:rPr>
                <w:rFonts w:eastAsia="Calibri"/>
                <w:lang w:eastAsia="en-US"/>
              </w:rPr>
            </w:pPr>
            <w:r w:rsidRPr="00615897">
              <w:rPr>
                <w:rFonts w:eastAsia="Calibri"/>
                <w:lang w:eastAsia="en-US"/>
              </w:rPr>
              <w:t>электропотребление</w:t>
            </w:r>
          </w:p>
        </w:tc>
        <w:tc>
          <w:tcPr>
            <w:tcW w:w="1560" w:type="dxa"/>
          </w:tcPr>
          <w:p w:rsidR="007E31A5" w:rsidRPr="00615897" w:rsidRDefault="007E31A5" w:rsidP="00D839AD">
            <w:pPr>
              <w:jc w:val="center"/>
              <w:rPr>
                <w:rFonts w:eastAsia="Calibri"/>
                <w:lang w:eastAsia="en-US"/>
              </w:rPr>
            </w:pPr>
          </w:p>
          <w:p w:rsidR="007E31A5" w:rsidRPr="00615897" w:rsidRDefault="007E31A5" w:rsidP="00D839AD">
            <w:pPr>
              <w:jc w:val="center"/>
              <w:rPr>
                <w:rFonts w:eastAsia="Calibri"/>
                <w:lang w:eastAsia="en-US"/>
              </w:rPr>
            </w:pPr>
            <w:r w:rsidRPr="00615897">
              <w:rPr>
                <w:rFonts w:eastAsia="Calibri"/>
                <w:lang w:eastAsia="en-US"/>
              </w:rPr>
              <w:t>кВт·ч /год на 1 чел.</w:t>
            </w:r>
          </w:p>
        </w:tc>
        <w:tc>
          <w:tcPr>
            <w:tcW w:w="903" w:type="dxa"/>
            <w:vAlign w:val="center"/>
          </w:tcPr>
          <w:p w:rsidR="007E31A5" w:rsidRPr="00615897" w:rsidRDefault="007E31A5" w:rsidP="00D839AD">
            <w:pPr>
              <w:jc w:val="center"/>
              <w:rPr>
                <w:rFonts w:eastAsia="Calibri"/>
                <w:lang w:eastAsia="en-US"/>
              </w:rPr>
            </w:pPr>
            <w:r w:rsidRPr="00615897">
              <w:rPr>
                <w:rFonts w:eastAsia="Calibri"/>
                <w:lang w:eastAsia="en-US"/>
              </w:rPr>
              <w:t>950</w:t>
            </w:r>
          </w:p>
        </w:tc>
        <w:tc>
          <w:tcPr>
            <w:tcW w:w="2782" w:type="dxa"/>
            <w:vAlign w:val="center"/>
          </w:tcPr>
          <w:p w:rsidR="007E31A5" w:rsidRPr="00615897" w:rsidRDefault="007E31A5" w:rsidP="00D839AD">
            <w:pPr>
              <w:tabs>
                <w:tab w:val="left" w:pos="426"/>
              </w:tabs>
              <w:ind w:left="-19"/>
              <w:contextualSpacing/>
              <w:jc w:val="both"/>
              <w:outlineLvl w:val="0"/>
              <w:rPr>
                <w:rFonts w:eastAsia="Calibri"/>
              </w:rPr>
            </w:pPr>
            <w:r w:rsidRPr="00615897">
              <w:rPr>
                <w:rFonts w:eastAsia="Calibri"/>
              </w:rPr>
              <w:t>СП</w:t>
            </w:r>
            <w:r>
              <w:rPr>
                <w:rFonts w:eastAsia="Calibri"/>
              </w:rPr>
              <w:t> </w:t>
            </w:r>
            <w:r w:rsidRPr="00615897">
              <w:rPr>
                <w:rFonts w:eastAsia="Calibri"/>
              </w:rPr>
              <w:t>42.13330.2011</w:t>
            </w:r>
          </w:p>
          <w:p w:rsidR="007E31A5" w:rsidRPr="00615897" w:rsidRDefault="007E31A5" w:rsidP="00D839AD">
            <w:pPr>
              <w:tabs>
                <w:tab w:val="left" w:pos="0"/>
                <w:tab w:val="left" w:pos="264"/>
              </w:tabs>
              <w:ind w:left="-19"/>
              <w:contextualSpacing/>
              <w:outlineLvl w:val="1"/>
              <w:rPr>
                <w:rFonts w:eastAsia="Calibri"/>
              </w:rPr>
            </w:pPr>
            <w:r w:rsidRPr="00615897">
              <w:rPr>
                <w:rFonts w:eastAsia="Calibri"/>
                <w:sz w:val="22"/>
                <w:szCs w:val="22"/>
              </w:rPr>
              <w:t>Приложение Н Укрупненные показатели электропотребления</w:t>
            </w:r>
            <w:r w:rsidRPr="00B35247">
              <w:rPr>
                <w:rFonts w:eastAsia="Calibri"/>
                <w:sz w:val="28"/>
                <w:szCs w:val="28"/>
                <w:vertAlign w:val="superscript"/>
              </w:rPr>
              <w:t>1)</w:t>
            </w:r>
          </w:p>
        </w:tc>
      </w:tr>
      <w:tr w:rsidR="007E31A5" w:rsidRPr="00615897" w:rsidTr="00D839AD">
        <w:tc>
          <w:tcPr>
            <w:tcW w:w="4644" w:type="dxa"/>
            <w:vAlign w:val="center"/>
          </w:tcPr>
          <w:p w:rsidR="007E31A5" w:rsidRPr="00615897" w:rsidRDefault="007E31A5" w:rsidP="00D839AD">
            <w:pPr>
              <w:rPr>
                <w:rFonts w:eastAsia="Calibri"/>
                <w:lang w:eastAsia="en-US"/>
              </w:rPr>
            </w:pPr>
            <w:r>
              <w:rPr>
                <w:rFonts w:eastAsia="Calibri"/>
                <w:lang w:eastAsia="en-US"/>
              </w:rPr>
              <w:t>И</w:t>
            </w:r>
            <w:r w:rsidRPr="00615897">
              <w:rPr>
                <w:rFonts w:eastAsia="Calibri"/>
                <w:lang w:eastAsia="en-US"/>
              </w:rPr>
              <w:t>спользование максимума электрической нагрузки</w:t>
            </w:r>
          </w:p>
        </w:tc>
        <w:tc>
          <w:tcPr>
            <w:tcW w:w="1560" w:type="dxa"/>
            <w:vAlign w:val="center"/>
          </w:tcPr>
          <w:p w:rsidR="007E31A5" w:rsidRPr="00615897" w:rsidRDefault="007E31A5" w:rsidP="00D839AD">
            <w:pPr>
              <w:jc w:val="center"/>
              <w:rPr>
                <w:rFonts w:eastAsia="Calibri"/>
                <w:lang w:eastAsia="en-US"/>
              </w:rPr>
            </w:pPr>
            <w:r w:rsidRPr="00615897">
              <w:rPr>
                <w:rFonts w:eastAsia="Calibri"/>
                <w:lang w:eastAsia="en-US"/>
              </w:rPr>
              <w:t>ч/год</w:t>
            </w:r>
          </w:p>
        </w:tc>
        <w:tc>
          <w:tcPr>
            <w:tcW w:w="903" w:type="dxa"/>
            <w:vAlign w:val="center"/>
          </w:tcPr>
          <w:p w:rsidR="007E31A5" w:rsidRPr="00615897" w:rsidRDefault="007E31A5" w:rsidP="00D839AD">
            <w:pPr>
              <w:jc w:val="center"/>
              <w:rPr>
                <w:rFonts w:eastAsia="Calibri"/>
                <w:lang w:eastAsia="en-US"/>
              </w:rPr>
            </w:pPr>
            <w:r w:rsidRPr="00615897">
              <w:rPr>
                <w:rFonts w:eastAsia="Calibri"/>
                <w:lang w:eastAsia="en-US"/>
              </w:rPr>
              <w:t>4100</w:t>
            </w:r>
          </w:p>
        </w:tc>
        <w:tc>
          <w:tcPr>
            <w:tcW w:w="2782" w:type="dxa"/>
            <w:vAlign w:val="center"/>
          </w:tcPr>
          <w:p w:rsidR="007E31A5" w:rsidRPr="00615897" w:rsidRDefault="007E31A5" w:rsidP="00D839AD">
            <w:pPr>
              <w:jc w:val="both"/>
              <w:rPr>
                <w:rFonts w:eastAsia="Calibri"/>
                <w:lang w:eastAsia="en-US"/>
              </w:rPr>
            </w:pPr>
            <w:r w:rsidRPr="00615897">
              <w:rPr>
                <w:rFonts w:eastAsia="Calibri"/>
                <w:lang w:eastAsia="en-US"/>
              </w:rPr>
              <w:t>СП</w:t>
            </w:r>
            <w:r>
              <w:rPr>
                <w:rFonts w:eastAsia="Calibri"/>
                <w:lang w:eastAsia="en-US"/>
              </w:rPr>
              <w:t> </w:t>
            </w:r>
            <w:r w:rsidRPr="00615897">
              <w:rPr>
                <w:rFonts w:eastAsia="Calibri"/>
                <w:lang w:eastAsia="en-US"/>
              </w:rPr>
              <w:t>42.13330.2011</w:t>
            </w:r>
          </w:p>
          <w:p w:rsidR="007E31A5" w:rsidRPr="00615897" w:rsidRDefault="007E31A5" w:rsidP="00D839AD">
            <w:pPr>
              <w:rPr>
                <w:rFonts w:eastAsia="Calibri"/>
                <w:lang w:eastAsia="en-US"/>
              </w:rPr>
            </w:pPr>
            <w:r w:rsidRPr="00615897">
              <w:rPr>
                <w:rFonts w:eastAsia="Calibri"/>
                <w:sz w:val="22"/>
                <w:szCs w:val="22"/>
                <w:lang w:eastAsia="en-US"/>
              </w:rPr>
              <w:t>Приложение Н Укрупненные показатели электропотребления</w:t>
            </w:r>
            <w:r w:rsidRPr="00615897">
              <w:rPr>
                <w:rFonts w:eastAsia="Calibri"/>
                <w:sz w:val="28"/>
                <w:szCs w:val="28"/>
                <w:vertAlign w:val="superscript"/>
                <w:lang w:eastAsia="en-US"/>
              </w:rPr>
              <w:t>1)</w:t>
            </w:r>
          </w:p>
        </w:tc>
      </w:tr>
      <w:tr w:rsidR="007E31A5" w:rsidRPr="00615897" w:rsidTr="00D839AD">
        <w:trPr>
          <w:trHeight w:val="540"/>
        </w:trPr>
        <w:tc>
          <w:tcPr>
            <w:tcW w:w="4644" w:type="dxa"/>
            <w:vAlign w:val="center"/>
          </w:tcPr>
          <w:p w:rsidR="007E31A5" w:rsidRPr="00615897" w:rsidRDefault="007E31A5" w:rsidP="00D839AD">
            <w:pPr>
              <w:rPr>
                <w:rFonts w:eastAsia="Calibri"/>
                <w:lang w:eastAsia="en-US"/>
              </w:rPr>
            </w:pPr>
            <w:r w:rsidRPr="00615897">
              <w:rPr>
                <w:rFonts w:eastAsia="Calibri"/>
                <w:lang w:eastAsia="en-US"/>
              </w:rPr>
              <w:t>Электрическая нагрузка, расход электроэнергии</w:t>
            </w:r>
          </w:p>
        </w:tc>
        <w:tc>
          <w:tcPr>
            <w:tcW w:w="1560" w:type="dxa"/>
            <w:vAlign w:val="center"/>
          </w:tcPr>
          <w:p w:rsidR="007E31A5" w:rsidRPr="00615897" w:rsidRDefault="007E31A5" w:rsidP="00D839AD">
            <w:pPr>
              <w:jc w:val="center"/>
              <w:rPr>
                <w:rFonts w:eastAsia="Calibri"/>
                <w:lang w:eastAsia="en-US"/>
              </w:rPr>
            </w:pPr>
            <w:r w:rsidRPr="00615897">
              <w:rPr>
                <w:rFonts w:eastAsia="Calibri"/>
                <w:szCs w:val="22"/>
                <w:lang w:eastAsia="en-US"/>
              </w:rPr>
              <w:t>кВт</w:t>
            </w:r>
          </w:p>
        </w:tc>
        <w:tc>
          <w:tcPr>
            <w:tcW w:w="903" w:type="dxa"/>
            <w:vAlign w:val="center"/>
          </w:tcPr>
          <w:p w:rsidR="007E31A5" w:rsidRPr="00615897" w:rsidRDefault="007E31A5" w:rsidP="00D839AD">
            <w:pPr>
              <w:jc w:val="center"/>
              <w:rPr>
                <w:rFonts w:eastAsia="Calibri"/>
                <w:lang w:eastAsia="en-US"/>
              </w:rPr>
            </w:pPr>
            <w:r w:rsidRPr="00615897">
              <w:rPr>
                <w:rFonts w:eastAsia="Calibri"/>
                <w:lang w:eastAsia="en-US"/>
              </w:rPr>
              <w:t>-</w:t>
            </w:r>
          </w:p>
        </w:tc>
        <w:tc>
          <w:tcPr>
            <w:tcW w:w="2782" w:type="dxa"/>
          </w:tcPr>
          <w:p w:rsidR="007E31A5" w:rsidRPr="00615897" w:rsidRDefault="007E31A5" w:rsidP="00D839AD">
            <w:pPr>
              <w:rPr>
                <w:rFonts w:eastAsia="Calibri"/>
                <w:lang w:eastAsia="en-US"/>
              </w:rPr>
            </w:pPr>
            <w:r w:rsidRPr="00615897">
              <w:rPr>
                <w:rFonts w:eastAsia="Calibri"/>
                <w:lang w:eastAsia="en-US"/>
              </w:rPr>
              <w:t>Согласно</w:t>
            </w:r>
          </w:p>
          <w:p w:rsidR="007E31A5" w:rsidRPr="00615897" w:rsidRDefault="007E31A5" w:rsidP="00D839AD">
            <w:pPr>
              <w:rPr>
                <w:rFonts w:eastAsia="Calibri"/>
                <w:lang w:eastAsia="en-US"/>
              </w:rPr>
            </w:pPr>
            <w:r w:rsidRPr="00615897">
              <w:rPr>
                <w:rFonts w:eastAsia="Calibri"/>
                <w:lang w:eastAsia="en-US"/>
              </w:rPr>
              <w:lastRenderedPageBreak/>
              <w:t>РД</w:t>
            </w:r>
            <w:r>
              <w:rPr>
                <w:rFonts w:eastAsia="Calibri"/>
                <w:lang w:eastAsia="en-US"/>
              </w:rPr>
              <w:t> </w:t>
            </w:r>
            <w:r w:rsidRPr="00615897">
              <w:rPr>
                <w:rFonts w:eastAsia="Calibri"/>
                <w:lang w:eastAsia="en-US"/>
              </w:rPr>
              <w:t>34.20.185-94</w:t>
            </w:r>
            <w:r w:rsidRPr="00615897">
              <w:rPr>
                <w:rFonts w:eastAsia="Calibri"/>
                <w:sz w:val="28"/>
                <w:szCs w:val="28"/>
                <w:vertAlign w:val="superscript"/>
                <w:lang w:eastAsia="en-US"/>
              </w:rPr>
              <w:t>2)</w:t>
            </w:r>
          </w:p>
        </w:tc>
      </w:tr>
    </w:tbl>
    <w:p w:rsidR="007E31A5" w:rsidRPr="00AA1DF9" w:rsidRDefault="007E31A5" w:rsidP="007E31A5">
      <w:pPr>
        <w:ind w:firstLine="708"/>
        <w:jc w:val="both"/>
        <w:rPr>
          <w:u w:val="single"/>
        </w:rPr>
      </w:pPr>
      <w:r w:rsidRPr="00AA1DF9">
        <w:rPr>
          <w:u w:val="single"/>
        </w:rPr>
        <w:lastRenderedPageBreak/>
        <w:t>Примечания:</w:t>
      </w:r>
    </w:p>
    <w:p w:rsidR="007E31A5" w:rsidRPr="00AA1DF9" w:rsidRDefault="007E31A5" w:rsidP="007E31A5">
      <w:pPr>
        <w:ind w:firstLine="708"/>
        <w:jc w:val="both"/>
      </w:pPr>
      <w:r w:rsidRPr="00AA1DF9">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7E31A5" w:rsidRPr="00AA1DF9" w:rsidRDefault="007E31A5" w:rsidP="007E31A5">
      <w:pPr>
        <w:ind w:firstLine="708"/>
        <w:jc w:val="both"/>
      </w:pPr>
      <w:r w:rsidRPr="00AA1DF9">
        <w:t xml:space="preserve">Укрупненный показатель следует принимать с коэффициентами для </w:t>
      </w:r>
      <w:r w:rsidR="009D7FCB">
        <w:rPr>
          <w:rFonts w:eastAsia="Calibri"/>
          <w:bCs/>
        </w:rPr>
        <w:t>Перемиловского</w:t>
      </w:r>
      <w:r w:rsidR="00A6338F">
        <w:rPr>
          <w:rFonts w:eastAsia="Calibri"/>
          <w:bCs/>
        </w:rPr>
        <w:t xml:space="preserve"> сельского поселения Шуйского муниципального района Ивановской области </w:t>
      </w:r>
      <w:r w:rsidRPr="00AA1DF9">
        <w:t>равным 0,8 (СП 42.13330.2011).</w:t>
      </w:r>
    </w:p>
    <w:p w:rsidR="007E31A5" w:rsidRPr="00AA1DF9" w:rsidRDefault="007E31A5" w:rsidP="007E31A5">
      <w:pPr>
        <w:ind w:firstLine="708"/>
        <w:jc w:val="both"/>
      </w:pPr>
      <w:r w:rsidRPr="00AA1DF9">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p>
    <w:p w:rsidR="007E31A5" w:rsidRPr="00AA1DF9" w:rsidRDefault="007E31A5" w:rsidP="007E31A5">
      <w:pPr>
        <w:ind w:firstLine="708"/>
        <w:jc w:val="both"/>
      </w:pPr>
      <w:r w:rsidRPr="00AA1DF9">
        <w:t>2) РД 34.20.185-94 Инструкции по проектированию городских электрических сетей. Утверждена: Министерством топлива и энергетики Российской Федерации 07.07.94, Российским акционерным обществом энергетики и электрификации "ЕЭС России" 31.05.94.</w:t>
      </w:r>
    </w:p>
    <w:p w:rsidR="007E31A5" w:rsidRPr="00615897" w:rsidRDefault="007E31A5" w:rsidP="007E31A5">
      <w:pPr>
        <w:ind w:firstLine="567"/>
        <w:rPr>
          <w:sz w:val="22"/>
          <w:szCs w:val="22"/>
        </w:rPr>
      </w:pPr>
    </w:p>
    <w:bookmarkEnd w:id="3"/>
    <w:p w:rsidR="007E31A5" w:rsidRPr="00615897" w:rsidRDefault="007E31A5" w:rsidP="007E31A5">
      <w:pPr>
        <w:jc w:val="both"/>
        <w:rPr>
          <w:rFonts w:eastAsia="Calibri"/>
          <w:szCs w:val="22"/>
        </w:rPr>
      </w:pPr>
    </w:p>
    <w:p w:rsidR="007E31A5" w:rsidRPr="00615897" w:rsidRDefault="007E31A5" w:rsidP="007E31A5">
      <w:pPr>
        <w:keepNext/>
        <w:keepLines/>
        <w:ind w:right="-144"/>
        <w:contextualSpacing/>
        <w:jc w:val="center"/>
        <w:outlineLvl w:val="2"/>
        <w:rPr>
          <w:bCs/>
          <w:sz w:val="28"/>
          <w:szCs w:val="28"/>
          <w:u w:val="single"/>
        </w:rPr>
      </w:pPr>
      <w:r w:rsidRPr="00615897">
        <w:rPr>
          <w:bCs/>
          <w:sz w:val="28"/>
          <w:szCs w:val="28"/>
          <w:u w:val="single"/>
        </w:rPr>
        <w:t xml:space="preserve">2.4.2. Обоснование расчетных показателей объектов, относящихся к области тепло-, газоснабжения, содержащихся в пункте 1.4.2. раздела 1.4. части </w:t>
      </w:r>
      <w:r w:rsidR="00D82749">
        <w:rPr>
          <w:bCs/>
          <w:sz w:val="28"/>
          <w:szCs w:val="28"/>
          <w:u w:val="single"/>
          <w:lang w:val="en-US"/>
        </w:rPr>
        <w:t>I</w:t>
      </w:r>
      <w:r w:rsidRPr="00615897">
        <w:rPr>
          <w:bCs/>
          <w:sz w:val="28"/>
          <w:szCs w:val="28"/>
          <w:u w:val="single"/>
        </w:rPr>
        <w:t>нормативов</w:t>
      </w:r>
    </w:p>
    <w:p w:rsidR="007E31A5" w:rsidRPr="00615897" w:rsidRDefault="007E31A5" w:rsidP="007E31A5">
      <w:pPr>
        <w:ind w:firstLine="680"/>
        <w:jc w:val="both"/>
        <w:rPr>
          <w:rFonts w:eastAsia="Calibri"/>
          <w:szCs w:val="22"/>
          <w:lang w:eastAsia="en-US"/>
        </w:rPr>
      </w:pPr>
      <w:r w:rsidRPr="00615897">
        <w:rPr>
          <w:rFonts w:eastAsia="Calibri"/>
          <w:szCs w:val="22"/>
          <w:lang w:eastAsia="en-US"/>
        </w:rPr>
        <w:t xml:space="preserve">В таблице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 </w:t>
      </w:r>
    </w:p>
    <w:p w:rsidR="007E31A5" w:rsidRPr="00615897" w:rsidRDefault="007E31A5" w:rsidP="007E31A5">
      <w:pPr>
        <w:ind w:firstLine="680"/>
        <w:jc w:val="both"/>
        <w:rPr>
          <w:rFonts w:eastAsia="Calibri"/>
          <w:szCs w:val="22"/>
          <w:lang w:eastAsia="en-US"/>
        </w:rPr>
      </w:pPr>
    </w:p>
    <w:p w:rsidR="007E31A5" w:rsidRPr="00615897" w:rsidRDefault="007E31A5" w:rsidP="007E31A5">
      <w:pPr>
        <w:jc w:val="both"/>
        <w:rPr>
          <w:rFonts w:eastAsia="Calibri"/>
          <w:lang w:eastAsia="en-US"/>
        </w:rPr>
      </w:pPr>
      <w:r w:rsidRPr="00615897">
        <w:rPr>
          <w:rFonts w:eastAsia="Calibri"/>
          <w:szCs w:val="22"/>
        </w:rPr>
        <w:t xml:space="preserve">Таблица 2.4.2.- 1 </w:t>
      </w:r>
      <w:r w:rsidRPr="00615897">
        <w:rPr>
          <w:rFonts w:eastAsia="Calibri"/>
          <w:lang w:eastAsia="en-US"/>
        </w:rPr>
        <w:t>Расчетные показатели объектов, относящихся к области тепло-, газоснабжения</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52"/>
        <w:gridCol w:w="1396"/>
        <w:gridCol w:w="961"/>
        <w:gridCol w:w="3473"/>
      </w:tblGrid>
      <w:tr w:rsidR="007E31A5" w:rsidRPr="00615897" w:rsidTr="00D839AD">
        <w:tc>
          <w:tcPr>
            <w:tcW w:w="4077" w:type="dxa"/>
            <w:vAlign w:val="center"/>
          </w:tcPr>
          <w:p w:rsidR="007E31A5" w:rsidRPr="00615897" w:rsidRDefault="007E31A5" w:rsidP="00D839AD">
            <w:pPr>
              <w:jc w:val="center"/>
              <w:rPr>
                <w:rFonts w:eastAsia="Calibri"/>
                <w:lang w:eastAsia="en-US"/>
              </w:rPr>
            </w:pPr>
            <w:r w:rsidRPr="00615897">
              <w:rPr>
                <w:rFonts w:eastAsia="Calibri"/>
                <w:lang w:eastAsia="en-US"/>
              </w:rPr>
              <w:t xml:space="preserve">Наименование норматива, </w:t>
            </w:r>
          </w:p>
          <w:p w:rsidR="007E31A5" w:rsidRPr="00615897" w:rsidRDefault="007E31A5" w:rsidP="00D839AD">
            <w:pPr>
              <w:jc w:val="center"/>
              <w:rPr>
                <w:rFonts w:eastAsia="Calibri"/>
                <w:lang w:eastAsia="en-US"/>
              </w:rPr>
            </w:pPr>
            <w:r w:rsidRPr="00615897">
              <w:rPr>
                <w:rFonts w:eastAsia="Calibri"/>
                <w:lang w:eastAsia="en-US"/>
              </w:rPr>
              <w:t>потребители ресурса</w:t>
            </w:r>
            <w:r w:rsidRPr="00615897">
              <w:rPr>
                <w:rFonts w:eastAsia="Calibri"/>
                <w:sz w:val="28"/>
                <w:szCs w:val="28"/>
                <w:vertAlign w:val="superscript"/>
                <w:lang w:eastAsia="en-US"/>
              </w:rPr>
              <w:t>1)</w:t>
            </w:r>
          </w:p>
        </w:tc>
        <w:tc>
          <w:tcPr>
            <w:tcW w:w="1418" w:type="dxa"/>
            <w:vAlign w:val="center"/>
          </w:tcPr>
          <w:p w:rsidR="007E31A5" w:rsidRPr="00615897" w:rsidRDefault="007E31A5" w:rsidP="00D839AD">
            <w:pPr>
              <w:jc w:val="center"/>
              <w:rPr>
                <w:rFonts w:eastAsia="Calibri"/>
                <w:lang w:eastAsia="en-US"/>
              </w:rPr>
            </w:pPr>
            <w:r w:rsidRPr="00615897">
              <w:rPr>
                <w:rFonts w:eastAsia="Calibri"/>
                <w:lang w:eastAsia="en-US"/>
              </w:rPr>
              <w:t>Единица измерения</w:t>
            </w:r>
          </w:p>
        </w:tc>
        <w:tc>
          <w:tcPr>
            <w:tcW w:w="992" w:type="dxa"/>
            <w:vAlign w:val="center"/>
          </w:tcPr>
          <w:p w:rsidR="007E31A5" w:rsidRPr="00615897" w:rsidRDefault="007E31A5" w:rsidP="00D839AD">
            <w:pPr>
              <w:jc w:val="center"/>
              <w:rPr>
                <w:rFonts w:eastAsia="Calibri"/>
                <w:lang w:eastAsia="en-US"/>
              </w:rPr>
            </w:pPr>
            <w:r w:rsidRPr="00615897">
              <w:rPr>
                <w:rFonts w:eastAsia="Calibri"/>
                <w:lang w:eastAsia="en-US"/>
              </w:rPr>
              <w:t>Вели-чина</w:t>
            </w:r>
          </w:p>
        </w:tc>
        <w:tc>
          <w:tcPr>
            <w:tcW w:w="3686" w:type="dxa"/>
            <w:vAlign w:val="center"/>
          </w:tcPr>
          <w:p w:rsidR="007E31A5" w:rsidRPr="00615897" w:rsidRDefault="007E31A5" w:rsidP="00D839AD">
            <w:pPr>
              <w:jc w:val="center"/>
              <w:rPr>
                <w:rFonts w:eastAsia="Calibri"/>
                <w:lang w:eastAsia="en-US"/>
              </w:rPr>
            </w:pPr>
            <w:r w:rsidRPr="00615897">
              <w:rPr>
                <w:rFonts w:eastAsia="Calibri"/>
                <w:lang w:eastAsia="en-US"/>
              </w:rPr>
              <w:t>Обоснование</w:t>
            </w:r>
          </w:p>
        </w:tc>
      </w:tr>
      <w:tr w:rsidR="007E31A5" w:rsidRPr="00615897" w:rsidTr="00D839AD">
        <w:trPr>
          <w:trHeight w:val="780"/>
        </w:trPr>
        <w:tc>
          <w:tcPr>
            <w:tcW w:w="4077" w:type="dxa"/>
            <w:vAlign w:val="center"/>
          </w:tcPr>
          <w:p w:rsidR="007E31A5" w:rsidRPr="00615897" w:rsidRDefault="007E31A5" w:rsidP="00D839AD">
            <w:pPr>
              <w:rPr>
                <w:rFonts w:eastAsia="Calibri"/>
                <w:lang w:eastAsia="en-US"/>
              </w:rPr>
            </w:pPr>
            <w:r w:rsidRPr="00615897">
              <w:rPr>
                <w:rFonts w:eastAsia="Calibri"/>
                <w:lang w:eastAsia="en-US"/>
              </w:rPr>
              <w:t>Удельные показатели максимальной тепловой нагрузки, расходы газа</w:t>
            </w:r>
          </w:p>
        </w:tc>
        <w:tc>
          <w:tcPr>
            <w:tcW w:w="1418" w:type="dxa"/>
            <w:vAlign w:val="center"/>
          </w:tcPr>
          <w:p w:rsidR="007E31A5" w:rsidRPr="00615897" w:rsidRDefault="007E31A5" w:rsidP="00D839AD">
            <w:pPr>
              <w:jc w:val="center"/>
              <w:rPr>
                <w:rFonts w:eastAsia="Calibri"/>
                <w:lang w:eastAsia="en-US"/>
              </w:rPr>
            </w:pPr>
            <w:r w:rsidRPr="00615897">
              <w:rPr>
                <w:rFonts w:eastAsia="Calibri"/>
                <w:lang w:eastAsia="en-US"/>
              </w:rPr>
              <w:t>-</w:t>
            </w:r>
          </w:p>
        </w:tc>
        <w:tc>
          <w:tcPr>
            <w:tcW w:w="992" w:type="dxa"/>
            <w:vAlign w:val="center"/>
          </w:tcPr>
          <w:p w:rsidR="007E31A5" w:rsidRPr="00615897" w:rsidRDefault="007E31A5" w:rsidP="00D839AD">
            <w:pPr>
              <w:jc w:val="center"/>
              <w:rPr>
                <w:rFonts w:eastAsia="Calibri"/>
                <w:lang w:eastAsia="en-US"/>
              </w:rPr>
            </w:pPr>
            <w:r w:rsidRPr="00615897">
              <w:rPr>
                <w:rFonts w:eastAsia="Calibri"/>
                <w:lang w:eastAsia="en-US"/>
              </w:rPr>
              <w:t>-</w:t>
            </w:r>
          </w:p>
        </w:tc>
        <w:tc>
          <w:tcPr>
            <w:tcW w:w="3686" w:type="dxa"/>
          </w:tcPr>
          <w:p w:rsidR="007E31A5" w:rsidRPr="00615897" w:rsidRDefault="007E31A5" w:rsidP="00D839AD">
            <w:pPr>
              <w:jc w:val="both"/>
              <w:rPr>
                <w:rFonts w:eastAsia="Calibri"/>
                <w:lang w:eastAsia="en-US"/>
              </w:rPr>
            </w:pPr>
            <w:r w:rsidRPr="00615897">
              <w:rPr>
                <w:rFonts w:eastAsia="Calibri"/>
                <w:lang w:eastAsia="en-US"/>
              </w:rPr>
              <w:t>СП</w:t>
            </w:r>
            <w:r>
              <w:rPr>
                <w:rFonts w:eastAsia="Calibri"/>
                <w:lang w:eastAsia="en-US"/>
              </w:rPr>
              <w:t> </w:t>
            </w:r>
            <w:r w:rsidRPr="00615897">
              <w:rPr>
                <w:rFonts w:eastAsia="Calibri"/>
                <w:lang w:eastAsia="en-US"/>
              </w:rPr>
              <w:t xml:space="preserve">124.13330.2012 </w:t>
            </w:r>
            <w:r w:rsidRPr="00615897">
              <w:rPr>
                <w:rFonts w:eastAsia="Calibri"/>
                <w:sz w:val="22"/>
                <w:szCs w:val="22"/>
                <w:lang w:eastAsia="en-US"/>
              </w:rPr>
              <w:t>Тепловые сети. (Актуализированная редакция СНиП 41-02-2003)</w:t>
            </w:r>
          </w:p>
          <w:p w:rsidR="007E31A5" w:rsidRPr="00615897" w:rsidRDefault="007E31A5" w:rsidP="00D839AD">
            <w:pPr>
              <w:jc w:val="both"/>
              <w:rPr>
                <w:rFonts w:eastAsia="Calibri"/>
                <w:lang w:eastAsia="en-US"/>
              </w:rPr>
            </w:pPr>
            <w:r w:rsidRPr="00615897">
              <w:rPr>
                <w:rFonts w:eastAsia="Calibri"/>
                <w:lang w:eastAsia="en-US"/>
              </w:rPr>
              <w:t>СП</w:t>
            </w:r>
            <w:r>
              <w:rPr>
                <w:rFonts w:eastAsia="Calibri"/>
                <w:lang w:eastAsia="en-US"/>
              </w:rPr>
              <w:t> </w:t>
            </w:r>
            <w:r w:rsidRPr="00615897">
              <w:rPr>
                <w:rFonts w:eastAsia="Calibri"/>
                <w:lang w:eastAsia="en-US"/>
              </w:rPr>
              <w:t xml:space="preserve">42-101-2003 </w:t>
            </w:r>
            <w:r w:rsidRPr="00615897">
              <w:rPr>
                <w:rFonts w:eastAsia="Calibri"/>
                <w:sz w:val="22"/>
                <w:szCs w:val="22"/>
                <w:lang w:eastAsia="en-US"/>
              </w:rPr>
              <w:t>Общие положения по проектированию и строительству газораспределительных систем из металлических и полиэтиленовых труб (взамен СП</w:t>
            </w:r>
            <w:r>
              <w:rPr>
                <w:rFonts w:eastAsia="Calibri"/>
                <w:sz w:val="22"/>
                <w:szCs w:val="22"/>
                <w:lang w:eastAsia="en-US"/>
              </w:rPr>
              <w:t> </w:t>
            </w:r>
            <w:r w:rsidRPr="00615897">
              <w:rPr>
                <w:rFonts w:eastAsia="Calibri"/>
                <w:sz w:val="22"/>
                <w:szCs w:val="22"/>
                <w:lang w:eastAsia="en-US"/>
              </w:rPr>
              <w:t>42-104-97)</w:t>
            </w:r>
          </w:p>
        </w:tc>
      </w:tr>
      <w:tr w:rsidR="007E31A5" w:rsidRPr="00615897" w:rsidTr="00D839AD">
        <w:trPr>
          <w:trHeight w:val="669"/>
        </w:trPr>
        <w:tc>
          <w:tcPr>
            <w:tcW w:w="4077" w:type="dxa"/>
          </w:tcPr>
          <w:p w:rsidR="007E31A5" w:rsidRPr="00CF0593" w:rsidRDefault="007E31A5" w:rsidP="00D839AD">
            <w:pPr>
              <w:rPr>
                <w:rFonts w:eastAsia="Calibri"/>
              </w:rPr>
            </w:pPr>
            <w:r w:rsidRPr="00CF0593">
              <w:rPr>
                <w:rFonts w:eastAsia="Calibri"/>
              </w:rPr>
              <w:t>Укрупненный показатель потребления газа при теплоте сгорания 34 МДж/ м3</w:t>
            </w:r>
            <w:r w:rsidR="002E4AE6" w:rsidRPr="002E4AE6">
              <w:pict>
                <v:rect id="AutoShape 1" o:spid="_x0000_s1026" alt="СП 42-101-2003 Общие положения по проектированию и строительству газораспределительных систем из металлических и полиэтиленовых труб"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BVkxzrdAMAALAGAAAOAAAAAAAAAAAAAAAAAC4CAABkcnMvZTJvRG9jLnhtbFBLAQIt&#10;ABQABgAIAAAAIQASuwWb3AAAAAMBAAAPAAAAAAAAAAAAAAAAAM4FAABkcnMvZG93bnJldi54bWxQ&#10;SwUGAAAAAAQABADzAAAA1wYAAAAA&#10;" filled="f" stroked="f">
                  <o:lock v:ext="edit" aspectratio="t"/>
                  <w10:wrap type="none"/>
                  <w10:anchorlock/>
                </v:rect>
              </w:pict>
            </w:r>
            <w:r w:rsidRPr="00CF0593">
              <w:rPr>
                <w:rFonts w:eastAsia="Calibri"/>
              </w:rPr>
              <w:t xml:space="preserve"> (8000 ккал/ м3):</w:t>
            </w:r>
          </w:p>
        </w:tc>
        <w:tc>
          <w:tcPr>
            <w:tcW w:w="1418" w:type="dxa"/>
          </w:tcPr>
          <w:p w:rsidR="007E31A5" w:rsidRPr="00615897" w:rsidRDefault="007E31A5" w:rsidP="00D839AD">
            <w:pPr>
              <w:jc w:val="center"/>
              <w:rPr>
                <w:rFonts w:eastAsia="Calibri"/>
                <w:lang w:eastAsia="en-US"/>
              </w:rPr>
            </w:pPr>
          </w:p>
        </w:tc>
        <w:tc>
          <w:tcPr>
            <w:tcW w:w="992" w:type="dxa"/>
          </w:tcPr>
          <w:p w:rsidR="007E31A5" w:rsidRPr="00615897" w:rsidRDefault="007E31A5" w:rsidP="00D839AD">
            <w:pPr>
              <w:jc w:val="center"/>
              <w:rPr>
                <w:rFonts w:eastAsia="Calibri"/>
                <w:lang w:eastAsia="en-US"/>
              </w:rPr>
            </w:pPr>
          </w:p>
        </w:tc>
        <w:tc>
          <w:tcPr>
            <w:tcW w:w="3686" w:type="dxa"/>
          </w:tcPr>
          <w:p w:rsidR="007E31A5" w:rsidRPr="00615897" w:rsidRDefault="007E31A5" w:rsidP="00D839AD">
            <w:pPr>
              <w:jc w:val="center"/>
              <w:rPr>
                <w:rFonts w:eastAsia="Calibri"/>
                <w:lang w:eastAsia="en-US"/>
              </w:rPr>
            </w:pPr>
          </w:p>
        </w:tc>
      </w:tr>
      <w:tr w:rsidR="007E31A5" w:rsidRPr="00615897" w:rsidTr="00D839AD">
        <w:tc>
          <w:tcPr>
            <w:tcW w:w="4077" w:type="dxa"/>
          </w:tcPr>
          <w:p w:rsidR="007E31A5" w:rsidRPr="00615897" w:rsidRDefault="007E31A5" w:rsidP="007E31A5">
            <w:pPr>
              <w:numPr>
                <w:ilvl w:val="0"/>
                <w:numId w:val="6"/>
              </w:numPr>
              <w:ind w:left="284" w:hanging="284"/>
              <w:contextualSpacing/>
              <w:jc w:val="both"/>
              <w:rPr>
                <w:rFonts w:eastAsia="Calibri"/>
                <w:lang w:eastAsia="en-US"/>
              </w:rPr>
            </w:pPr>
            <w:r w:rsidRPr="00615897">
              <w:rPr>
                <w:rFonts w:eastAsia="Calibri"/>
                <w:lang w:eastAsia="en-US"/>
              </w:rPr>
              <w:t>при наличии централизованного горячего водоснабжения</w:t>
            </w:r>
            <w:r w:rsidRPr="00615897">
              <w:rPr>
                <w:rFonts w:eastAsia="Calibri"/>
                <w:sz w:val="28"/>
                <w:szCs w:val="28"/>
                <w:vertAlign w:val="superscript"/>
                <w:lang w:eastAsia="en-US"/>
              </w:rPr>
              <w:t>2)</w:t>
            </w:r>
          </w:p>
        </w:tc>
        <w:tc>
          <w:tcPr>
            <w:tcW w:w="1418" w:type="dxa"/>
          </w:tcPr>
          <w:p w:rsidR="007E31A5" w:rsidRPr="00615897" w:rsidRDefault="007E31A5" w:rsidP="00D839AD">
            <w:pPr>
              <w:jc w:val="center"/>
              <w:rPr>
                <w:rFonts w:eastAsia="Calibri"/>
                <w:lang w:eastAsia="en-US"/>
              </w:rPr>
            </w:pPr>
            <w:r w:rsidRPr="00615897">
              <w:rPr>
                <w:rFonts w:eastAsia="Calibri"/>
                <w:lang w:eastAsia="en-US"/>
              </w:rPr>
              <w:t>м</w:t>
            </w:r>
            <w:r w:rsidRPr="00615897">
              <w:rPr>
                <w:rFonts w:eastAsia="Calibri"/>
                <w:vertAlign w:val="superscript"/>
                <w:lang w:eastAsia="en-US"/>
              </w:rPr>
              <w:t>3</w:t>
            </w:r>
            <w:r w:rsidRPr="00615897">
              <w:rPr>
                <w:rFonts w:eastAsia="Calibri"/>
                <w:lang w:eastAsia="en-US"/>
              </w:rPr>
              <w:t>/год</w:t>
            </w:r>
          </w:p>
          <w:p w:rsidR="007E31A5" w:rsidRPr="00615897" w:rsidRDefault="007E31A5" w:rsidP="00D839AD">
            <w:pPr>
              <w:jc w:val="center"/>
              <w:rPr>
                <w:rFonts w:eastAsia="Calibri"/>
                <w:lang w:eastAsia="en-US"/>
              </w:rPr>
            </w:pPr>
            <w:r w:rsidRPr="00615897">
              <w:rPr>
                <w:rFonts w:eastAsia="Calibri"/>
                <w:lang w:eastAsia="en-US"/>
              </w:rPr>
              <w:t>на 1 чел.</w:t>
            </w:r>
          </w:p>
        </w:tc>
        <w:tc>
          <w:tcPr>
            <w:tcW w:w="992" w:type="dxa"/>
            <w:vAlign w:val="center"/>
          </w:tcPr>
          <w:p w:rsidR="007E31A5" w:rsidRPr="00615897" w:rsidRDefault="007E31A5" w:rsidP="00D839AD">
            <w:pPr>
              <w:jc w:val="center"/>
              <w:rPr>
                <w:rFonts w:eastAsia="Calibri"/>
                <w:lang w:eastAsia="en-US"/>
              </w:rPr>
            </w:pPr>
            <w:r w:rsidRPr="00615897">
              <w:rPr>
                <w:rFonts w:eastAsia="Calibri"/>
                <w:lang w:eastAsia="en-US"/>
              </w:rPr>
              <w:t>120</w:t>
            </w:r>
          </w:p>
        </w:tc>
        <w:tc>
          <w:tcPr>
            <w:tcW w:w="3686" w:type="dxa"/>
            <w:vAlign w:val="center"/>
          </w:tcPr>
          <w:p w:rsidR="007E31A5" w:rsidRPr="00615897" w:rsidRDefault="007E31A5" w:rsidP="00D839AD">
            <w:pPr>
              <w:jc w:val="center"/>
              <w:rPr>
                <w:rFonts w:eastAsia="Calibri"/>
                <w:lang w:eastAsia="en-US"/>
              </w:rPr>
            </w:pPr>
            <w:r w:rsidRPr="00615897">
              <w:rPr>
                <w:rFonts w:eastAsia="Calibri"/>
                <w:lang w:eastAsia="en-US"/>
              </w:rPr>
              <w:t>СП 42-101-2003 п.3.12</w:t>
            </w:r>
          </w:p>
        </w:tc>
      </w:tr>
      <w:tr w:rsidR="007E31A5" w:rsidRPr="00615897" w:rsidTr="00D839AD">
        <w:tc>
          <w:tcPr>
            <w:tcW w:w="4077" w:type="dxa"/>
          </w:tcPr>
          <w:p w:rsidR="007E31A5" w:rsidRPr="00615897" w:rsidRDefault="007E31A5" w:rsidP="007E31A5">
            <w:pPr>
              <w:numPr>
                <w:ilvl w:val="0"/>
                <w:numId w:val="6"/>
              </w:numPr>
              <w:ind w:left="284" w:hanging="284"/>
              <w:contextualSpacing/>
              <w:jc w:val="both"/>
              <w:rPr>
                <w:rFonts w:eastAsia="Calibri"/>
                <w:lang w:eastAsia="en-US"/>
              </w:rPr>
            </w:pPr>
            <w:r w:rsidRPr="00615897">
              <w:rPr>
                <w:rFonts w:eastAsia="Calibri"/>
                <w:lang w:eastAsia="en-US"/>
              </w:rPr>
              <w:t>при горячем водоснабжении от газовых водонагревателей</w:t>
            </w:r>
            <w:r w:rsidRPr="00615897">
              <w:rPr>
                <w:rFonts w:eastAsia="Calibri"/>
                <w:sz w:val="28"/>
                <w:szCs w:val="28"/>
                <w:vertAlign w:val="superscript"/>
                <w:lang w:eastAsia="en-US"/>
              </w:rPr>
              <w:t>2)</w:t>
            </w:r>
          </w:p>
        </w:tc>
        <w:tc>
          <w:tcPr>
            <w:tcW w:w="1418" w:type="dxa"/>
          </w:tcPr>
          <w:p w:rsidR="007E31A5" w:rsidRPr="00615897" w:rsidRDefault="007E31A5" w:rsidP="00D839AD">
            <w:pPr>
              <w:jc w:val="center"/>
              <w:rPr>
                <w:rFonts w:eastAsia="Calibri"/>
                <w:lang w:eastAsia="en-US"/>
              </w:rPr>
            </w:pPr>
            <w:r w:rsidRPr="00615897">
              <w:rPr>
                <w:rFonts w:eastAsia="Calibri"/>
                <w:lang w:eastAsia="en-US"/>
              </w:rPr>
              <w:t>м</w:t>
            </w:r>
            <w:r w:rsidRPr="00615897">
              <w:rPr>
                <w:rFonts w:eastAsia="Calibri"/>
                <w:vertAlign w:val="superscript"/>
                <w:lang w:eastAsia="en-US"/>
              </w:rPr>
              <w:t>3</w:t>
            </w:r>
            <w:r w:rsidRPr="00615897">
              <w:rPr>
                <w:rFonts w:eastAsia="Calibri"/>
                <w:lang w:eastAsia="en-US"/>
              </w:rPr>
              <w:t>/год</w:t>
            </w:r>
          </w:p>
          <w:p w:rsidR="007E31A5" w:rsidRPr="00615897" w:rsidRDefault="007E31A5" w:rsidP="00D839AD">
            <w:pPr>
              <w:jc w:val="center"/>
              <w:rPr>
                <w:rFonts w:eastAsia="Calibri"/>
                <w:lang w:eastAsia="en-US"/>
              </w:rPr>
            </w:pPr>
            <w:r w:rsidRPr="00615897">
              <w:rPr>
                <w:rFonts w:eastAsia="Calibri"/>
                <w:lang w:eastAsia="en-US"/>
              </w:rPr>
              <w:t>на 1 чел.</w:t>
            </w:r>
          </w:p>
        </w:tc>
        <w:tc>
          <w:tcPr>
            <w:tcW w:w="992" w:type="dxa"/>
            <w:vAlign w:val="center"/>
          </w:tcPr>
          <w:p w:rsidR="007E31A5" w:rsidRPr="00615897" w:rsidRDefault="007E31A5" w:rsidP="00D839AD">
            <w:pPr>
              <w:jc w:val="center"/>
              <w:rPr>
                <w:rFonts w:eastAsia="Calibri"/>
                <w:lang w:eastAsia="en-US"/>
              </w:rPr>
            </w:pPr>
            <w:r w:rsidRPr="00615897">
              <w:rPr>
                <w:rFonts w:eastAsia="Calibri"/>
                <w:lang w:eastAsia="en-US"/>
              </w:rPr>
              <w:t>300</w:t>
            </w:r>
          </w:p>
        </w:tc>
        <w:tc>
          <w:tcPr>
            <w:tcW w:w="3686" w:type="dxa"/>
            <w:vAlign w:val="center"/>
          </w:tcPr>
          <w:p w:rsidR="007E31A5" w:rsidRPr="00615897" w:rsidRDefault="007E31A5" w:rsidP="00D839AD">
            <w:pPr>
              <w:jc w:val="center"/>
              <w:rPr>
                <w:rFonts w:eastAsia="Calibri"/>
                <w:lang w:eastAsia="en-US"/>
              </w:rPr>
            </w:pPr>
            <w:r w:rsidRPr="00615897">
              <w:rPr>
                <w:rFonts w:eastAsia="Calibri"/>
                <w:lang w:eastAsia="en-US"/>
              </w:rPr>
              <w:t>СП 42-101-2003 п.3.12</w:t>
            </w:r>
          </w:p>
        </w:tc>
      </w:tr>
      <w:tr w:rsidR="007E31A5" w:rsidRPr="00615897" w:rsidTr="00D839AD">
        <w:tc>
          <w:tcPr>
            <w:tcW w:w="4077" w:type="dxa"/>
          </w:tcPr>
          <w:p w:rsidR="007E31A5" w:rsidRPr="00615897" w:rsidRDefault="007E31A5" w:rsidP="007E31A5">
            <w:pPr>
              <w:numPr>
                <w:ilvl w:val="0"/>
                <w:numId w:val="6"/>
              </w:numPr>
              <w:ind w:left="284" w:hanging="284"/>
              <w:contextualSpacing/>
              <w:jc w:val="both"/>
              <w:rPr>
                <w:rFonts w:eastAsia="Calibri"/>
                <w:lang w:eastAsia="en-US"/>
              </w:rPr>
            </w:pPr>
            <w:r w:rsidRPr="00615897">
              <w:rPr>
                <w:rFonts w:eastAsia="Calibri"/>
                <w:lang w:eastAsia="en-US"/>
              </w:rPr>
              <w:t>при отсутствии всяких видов горячего водоснабжения</w:t>
            </w:r>
          </w:p>
        </w:tc>
        <w:tc>
          <w:tcPr>
            <w:tcW w:w="1418" w:type="dxa"/>
          </w:tcPr>
          <w:p w:rsidR="007E31A5" w:rsidRPr="00615897" w:rsidRDefault="007E31A5" w:rsidP="00D839AD">
            <w:pPr>
              <w:jc w:val="center"/>
              <w:rPr>
                <w:rFonts w:eastAsia="Calibri"/>
                <w:lang w:eastAsia="en-US"/>
              </w:rPr>
            </w:pPr>
            <w:r w:rsidRPr="00615897">
              <w:rPr>
                <w:rFonts w:eastAsia="Calibri"/>
                <w:lang w:eastAsia="en-US"/>
              </w:rPr>
              <w:t>м</w:t>
            </w:r>
            <w:r w:rsidRPr="00615897">
              <w:rPr>
                <w:rFonts w:eastAsia="Calibri"/>
                <w:vertAlign w:val="superscript"/>
                <w:lang w:eastAsia="en-US"/>
              </w:rPr>
              <w:t>3</w:t>
            </w:r>
            <w:r w:rsidRPr="00615897">
              <w:rPr>
                <w:rFonts w:eastAsia="Calibri"/>
                <w:lang w:eastAsia="en-US"/>
              </w:rPr>
              <w:t>/год</w:t>
            </w:r>
          </w:p>
          <w:p w:rsidR="007E31A5" w:rsidRPr="00615897" w:rsidRDefault="007E31A5" w:rsidP="00D839AD">
            <w:pPr>
              <w:jc w:val="center"/>
              <w:rPr>
                <w:rFonts w:eastAsia="Calibri"/>
                <w:lang w:eastAsia="en-US"/>
              </w:rPr>
            </w:pPr>
            <w:r w:rsidRPr="00615897">
              <w:rPr>
                <w:rFonts w:eastAsia="Calibri"/>
                <w:lang w:eastAsia="en-US"/>
              </w:rPr>
              <w:t>на 1 чел.</w:t>
            </w:r>
          </w:p>
        </w:tc>
        <w:tc>
          <w:tcPr>
            <w:tcW w:w="992" w:type="dxa"/>
            <w:vAlign w:val="center"/>
          </w:tcPr>
          <w:p w:rsidR="007E31A5" w:rsidRPr="00615897" w:rsidRDefault="007E31A5" w:rsidP="00D839AD">
            <w:pPr>
              <w:jc w:val="center"/>
              <w:rPr>
                <w:rFonts w:eastAsia="Calibri"/>
                <w:lang w:eastAsia="en-US"/>
              </w:rPr>
            </w:pPr>
            <w:r w:rsidRPr="00615897">
              <w:rPr>
                <w:rFonts w:eastAsia="Calibri"/>
                <w:lang w:eastAsia="en-US"/>
              </w:rPr>
              <w:t>180</w:t>
            </w:r>
          </w:p>
          <w:p w:rsidR="007E31A5" w:rsidRPr="00615897" w:rsidRDefault="007E31A5" w:rsidP="00D839AD">
            <w:pPr>
              <w:jc w:val="center"/>
              <w:rPr>
                <w:rFonts w:eastAsia="Calibri"/>
                <w:lang w:eastAsia="en-US"/>
              </w:rPr>
            </w:pPr>
          </w:p>
        </w:tc>
        <w:tc>
          <w:tcPr>
            <w:tcW w:w="3686" w:type="dxa"/>
            <w:vAlign w:val="center"/>
          </w:tcPr>
          <w:p w:rsidR="007E31A5" w:rsidRPr="00615897" w:rsidRDefault="007E31A5" w:rsidP="00D839AD">
            <w:pPr>
              <w:jc w:val="center"/>
              <w:rPr>
                <w:rFonts w:eastAsia="Calibri"/>
                <w:lang w:eastAsia="en-US"/>
              </w:rPr>
            </w:pPr>
            <w:r w:rsidRPr="00615897">
              <w:rPr>
                <w:rFonts w:eastAsia="Calibri"/>
                <w:lang w:eastAsia="en-US"/>
              </w:rPr>
              <w:t>СП 42-101-2003 п.3.12</w:t>
            </w:r>
          </w:p>
        </w:tc>
      </w:tr>
      <w:tr w:rsidR="007E31A5" w:rsidRPr="00615897" w:rsidTr="00D839AD">
        <w:trPr>
          <w:trHeight w:val="500"/>
        </w:trPr>
        <w:tc>
          <w:tcPr>
            <w:tcW w:w="4077" w:type="dxa"/>
          </w:tcPr>
          <w:p w:rsidR="007E31A5" w:rsidRPr="00615897" w:rsidRDefault="007E31A5" w:rsidP="007E31A5">
            <w:pPr>
              <w:numPr>
                <w:ilvl w:val="0"/>
                <w:numId w:val="8"/>
              </w:numPr>
              <w:ind w:left="284" w:hanging="284"/>
              <w:jc w:val="both"/>
              <w:rPr>
                <w:rFonts w:eastAsia="Calibri"/>
                <w:lang w:eastAsia="en-US"/>
              </w:rPr>
            </w:pPr>
            <w:r w:rsidRPr="00615897">
              <w:rPr>
                <w:rFonts w:eastAsia="Calibri"/>
                <w:lang w:eastAsia="en-US"/>
              </w:rPr>
              <w:lastRenderedPageBreak/>
              <w:t xml:space="preserve">тепловая нагрузка, расход газа </w:t>
            </w:r>
            <w:r w:rsidRPr="00615897">
              <w:rPr>
                <w:rFonts w:eastAsia="Calibri"/>
                <w:sz w:val="28"/>
                <w:szCs w:val="28"/>
                <w:vertAlign w:val="superscript"/>
                <w:lang w:eastAsia="en-US"/>
              </w:rPr>
              <w:t>3)</w:t>
            </w:r>
          </w:p>
        </w:tc>
        <w:tc>
          <w:tcPr>
            <w:tcW w:w="1418" w:type="dxa"/>
          </w:tcPr>
          <w:p w:rsidR="007E31A5" w:rsidRPr="00615897" w:rsidRDefault="007E31A5" w:rsidP="00D839AD">
            <w:pPr>
              <w:jc w:val="center"/>
              <w:rPr>
                <w:rFonts w:eastAsia="Calibri"/>
                <w:lang w:eastAsia="en-US"/>
              </w:rPr>
            </w:pPr>
            <w:r w:rsidRPr="00615897">
              <w:rPr>
                <w:rFonts w:eastAsia="Calibri"/>
                <w:lang w:eastAsia="en-US"/>
              </w:rPr>
              <w:t>Гкал, м3/чел</w:t>
            </w:r>
          </w:p>
        </w:tc>
        <w:tc>
          <w:tcPr>
            <w:tcW w:w="992" w:type="dxa"/>
            <w:vAlign w:val="center"/>
          </w:tcPr>
          <w:p w:rsidR="007E31A5" w:rsidRPr="00615897" w:rsidRDefault="007E31A5" w:rsidP="00D839AD">
            <w:pPr>
              <w:jc w:val="center"/>
              <w:rPr>
                <w:rFonts w:eastAsia="Calibri"/>
                <w:lang w:eastAsia="en-US"/>
              </w:rPr>
            </w:pPr>
            <w:r w:rsidRPr="00615897">
              <w:rPr>
                <w:rFonts w:eastAsia="Calibri"/>
                <w:lang w:eastAsia="en-US"/>
              </w:rPr>
              <w:t>-</w:t>
            </w:r>
          </w:p>
        </w:tc>
        <w:tc>
          <w:tcPr>
            <w:tcW w:w="3686" w:type="dxa"/>
            <w:vAlign w:val="center"/>
          </w:tcPr>
          <w:p w:rsidR="007E31A5" w:rsidRPr="00615897" w:rsidRDefault="007E31A5" w:rsidP="00D839AD">
            <w:pPr>
              <w:ind w:right="-1"/>
              <w:contextualSpacing/>
              <w:jc w:val="center"/>
              <w:rPr>
                <w:rFonts w:eastAsia="Calibri"/>
                <w:lang w:eastAsia="en-US"/>
              </w:rPr>
            </w:pPr>
            <w:r w:rsidRPr="00615897">
              <w:rPr>
                <w:rFonts w:eastAsia="Calibri"/>
                <w:lang w:eastAsia="en-US"/>
              </w:rPr>
              <w:t>СП 124.13330.2012,</w:t>
            </w:r>
          </w:p>
          <w:p w:rsidR="007E31A5" w:rsidRPr="00615897" w:rsidRDefault="007E31A5" w:rsidP="00D839AD">
            <w:pPr>
              <w:ind w:right="-1"/>
              <w:contextualSpacing/>
              <w:jc w:val="center"/>
              <w:rPr>
                <w:rFonts w:eastAsia="Calibri"/>
                <w:lang w:eastAsia="en-US"/>
              </w:rPr>
            </w:pPr>
            <w:r w:rsidRPr="00615897">
              <w:rPr>
                <w:rFonts w:eastAsia="Calibri"/>
                <w:lang w:eastAsia="en-US"/>
              </w:rPr>
              <w:t>СП 42-101-2003</w:t>
            </w:r>
          </w:p>
        </w:tc>
      </w:tr>
    </w:tbl>
    <w:p w:rsidR="007E31A5" w:rsidRPr="00CF0593" w:rsidRDefault="007E31A5" w:rsidP="007E31A5">
      <w:pPr>
        <w:ind w:firstLine="720"/>
        <w:contextualSpacing/>
        <w:jc w:val="both"/>
        <w:rPr>
          <w:rFonts w:eastAsia="Calibri"/>
          <w:u w:val="single"/>
          <w:lang w:eastAsia="en-US"/>
        </w:rPr>
      </w:pPr>
      <w:r w:rsidRPr="00CF0593">
        <w:rPr>
          <w:rFonts w:eastAsia="Calibri"/>
          <w:u w:val="single"/>
          <w:lang w:eastAsia="en-US"/>
        </w:rPr>
        <w:t>Примечания:</w:t>
      </w:r>
    </w:p>
    <w:p w:rsidR="007E31A5" w:rsidRPr="00CF0593" w:rsidRDefault="007E31A5" w:rsidP="007E31A5">
      <w:pPr>
        <w:ind w:right="-1" w:firstLine="720"/>
        <w:contextualSpacing/>
        <w:jc w:val="both"/>
        <w:rPr>
          <w:rFonts w:eastAsia="Calibri"/>
          <w:lang w:eastAsia="en-US"/>
        </w:rPr>
      </w:pPr>
      <w:r w:rsidRPr="00CF0593">
        <w:rPr>
          <w:rFonts w:eastAsia="Calibri"/>
          <w:lang w:eastAsia="en-US"/>
        </w:rPr>
        <w:t>1)</w:t>
      </w:r>
      <w:r>
        <w:rPr>
          <w:rFonts w:eastAsia="Calibri"/>
          <w:lang w:eastAsia="en-US"/>
        </w:rPr>
        <w:t> </w:t>
      </w:r>
      <w:r w:rsidRPr="00CF0593">
        <w:rPr>
          <w:rFonts w:eastAsia="Calibri"/>
          <w:lang w:eastAsia="en-US"/>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7E31A5" w:rsidRPr="00CF0593" w:rsidRDefault="007E31A5" w:rsidP="007E31A5">
      <w:pPr>
        <w:ind w:right="-1" w:firstLine="720"/>
        <w:contextualSpacing/>
        <w:jc w:val="both"/>
        <w:rPr>
          <w:rFonts w:eastAsia="Calibri"/>
          <w:lang w:eastAsia="en-US"/>
        </w:rPr>
      </w:pPr>
      <w:r w:rsidRPr="00CF0593">
        <w:rPr>
          <w:rFonts w:eastAsia="Calibri"/>
          <w:lang w:eastAsia="en-US"/>
        </w:rPr>
        <w:t>2)</w:t>
      </w:r>
      <w:r>
        <w:rPr>
          <w:rFonts w:eastAsia="Calibri"/>
          <w:lang w:eastAsia="en-US"/>
        </w:rPr>
        <w:t> </w:t>
      </w:r>
      <w:r w:rsidRPr="00CF0593">
        <w:rPr>
          <w:rFonts w:eastAsia="Calibri"/>
          <w:lang w:eastAsia="en-US"/>
        </w:rPr>
        <w:t>Нормы расхода природного газа следует использовать в целях градостроительного проектирования в качестве укрупнённых показателей расхода (потребления) газа при расчётной теплоте сгорания 34 МДж/м3 (8000 ккал/ м3).</w:t>
      </w:r>
    </w:p>
    <w:p w:rsidR="007E31A5" w:rsidRPr="00CF0593" w:rsidRDefault="007E31A5" w:rsidP="007E31A5">
      <w:pPr>
        <w:ind w:right="-1" w:firstLine="720"/>
        <w:contextualSpacing/>
        <w:jc w:val="both"/>
        <w:rPr>
          <w:rFonts w:eastAsia="Calibri"/>
          <w:lang w:eastAsia="en-US"/>
        </w:rPr>
      </w:pPr>
      <w:r w:rsidRPr="00CF0593">
        <w:rPr>
          <w:rFonts w:eastAsia="Calibri"/>
          <w:lang w:eastAsia="en-US"/>
        </w:rPr>
        <w:t>3)</w:t>
      </w:r>
      <w:r>
        <w:rPr>
          <w:rFonts w:eastAsia="Calibri"/>
          <w:lang w:eastAsia="en-US"/>
        </w:rPr>
        <w:t> </w:t>
      </w:r>
      <w:r w:rsidRPr="00CF0593">
        <w:rPr>
          <w:rFonts w:eastAsia="Calibri"/>
          <w:lang w:eastAsia="en-US"/>
        </w:rPr>
        <w:t>Удельные показатели максимальной тепловой нагрузки, расходы газа для различных потребителей следует принимать по нормам СП 124.13330.2012, СП 42-101-2003.</w:t>
      </w:r>
    </w:p>
    <w:p w:rsidR="007E31A5" w:rsidRPr="00CF0593" w:rsidRDefault="007E31A5" w:rsidP="007E31A5">
      <w:pPr>
        <w:ind w:firstLine="720"/>
        <w:jc w:val="both"/>
      </w:pPr>
      <w:r w:rsidRPr="00CF0593">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p>
    <w:p w:rsidR="007E31A5" w:rsidRPr="00CF0593" w:rsidRDefault="007E31A5" w:rsidP="007E31A5">
      <w:pPr>
        <w:ind w:firstLine="720"/>
        <w:jc w:val="both"/>
      </w:pPr>
      <w:r w:rsidRPr="00CF0593">
        <w:t>Годовые расходы газа на нужды промышленных и сельскохозяйственных предприятий следует определять по данным топливопотребления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7E31A5" w:rsidRPr="00615897" w:rsidRDefault="007E31A5" w:rsidP="007E31A5">
      <w:pPr>
        <w:ind w:right="-1"/>
        <w:contextualSpacing/>
        <w:jc w:val="both"/>
        <w:rPr>
          <w:rFonts w:eastAsia="Calibri"/>
          <w:sz w:val="28"/>
          <w:szCs w:val="28"/>
          <w:u w:val="single"/>
          <w:lang w:eastAsia="en-US"/>
        </w:rPr>
      </w:pPr>
    </w:p>
    <w:p w:rsidR="007E31A5" w:rsidRPr="00615897" w:rsidRDefault="007E31A5" w:rsidP="007E31A5">
      <w:pPr>
        <w:ind w:right="-1"/>
        <w:contextualSpacing/>
        <w:jc w:val="center"/>
        <w:rPr>
          <w:rFonts w:eastAsia="Calibri"/>
          <w:sz w:val="28"/>
          <w:szCs w:val="28"/>
          <w:u w:val="single"/>
          <w:lang w:eastAsia="en-US"/>
        </w:rPr>
      </w:pPr>
      <w:r w:rsidRPr="00615897">
        <w:rPr>
          <w:rFonts w:eastAsia="Calibri"/>
          <w:sz w:val="28"/>
          <w:szCs w:val="28"/>
          <w:u w:val="single"/>
          <w:lang w:eastAsia="en-US"/>
        </w:rPr>
        <w:t xml:space="preserve">2.4.3. Обоснование расчетных показателей объектов, относящихся к области водоснабжения населения, содержащихся в пункте 1.4.3. раздела 1.4. части </w:t>
      </w:r>
      <w:r w:rsidR="00D839AD">
        <w:rPr>
          <w:rFonts w:eastAsia="Calibri"/>
          <w:sz w:val="28"/>
          <w:szCs w:val="28"/>
          <w:u w:val="single"/>
          <w:lang w:val="en-US" w:eastAsia="en-US"/>
        </w:rPr>
        <w:t>I</w:t>
      </w:r>
      <w:r w:rsidRPr="00615897">
        <w:rPr>
          <w:rFonts w:eastAsia="Calibri"/>
          <w:sz w:val="28"/>
          <w:szCs w:val="28"/>
          <w:u w:val="single"/>
          <w:lang w:eastAsia="en-US"/>
        </w:rPr>
        <w:t xml:space="preserve"> нормативов</w:t>
      </w:r>
    </w:p>
    <w:p w:rsidR="007E31A5" w:rsidRPr="00615897" w:rsidRDefault="007E31A5" w:rsidP="007E31A5">
      <w:pPr>
        <w:ind w:firstLine="680"/>
        <w:jc w:val="both"/>
        <w:rPr>
          <w:rFonts w:eastAsia="Calibri"/>
          <w:szCs w:val="22"/>
          <w:lang w:eastAsia="en-US"/>
        </w:rPr>
      </w:pPr>
      <w:r w:rsidRPr="00615897">
        <w:rPr>
          <w:rFonts w:eastAsia="Calibri"/>
          <w:szCs w:val="22"/>
          <w:lang w:eastAsia="en-US"/>
        </w:rPr>
        <w:t xml:space="preserve">В таблице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 </w:t>
      </w:r>
    </w:p>
    <w:p w:rsidR="007E31A5" w:rsidRPr="00615897" w:rsidRDefault="007E31A5" w:rsidP="007E31A5">
      <w:pPr>
        <w:ind w:right="-1"/>
        <w:contextualSpacing/>
        <w:jc w:val="both"/>
        <w:rPr>
          <w:rFonts w:eastAsia="Calibri"/>
          <w:szCs w:val="22"/>
          <w:lang w:eastAsia="en-US"/>
        </w:rPr>
      </w:pPr>
    </w:p>
    <w:p w:rsidR="007E31A5" w:rsidRPr="00615897" w:rsidRDefault="007E31A5" w:rsidP="007E31A5">
      <w:pPr>
        <w:ind w:right="-1"/>
        <w:contextualSpacing/>
        <w:jc w:val="both"/>
        <w:rPr>
          <w:rFonts w:eastAsia="Calibri"/>
          <w:u w:val="single"/>
          <w:lang w:eastAsia="en-US"/>
        </w:rPr>
      </w:pPr>
      <w:r w:rsidRPr="00615897">
        <w:rPr>
          <w:rFonts w:eastAsia="Calibri"/>
          <w:szCs w:val="22"/>
        </w:rPr>
        <w:t>Таблица 2.4.3.- 1</w:t>
      </w:r>
      <w:r w:rsidRPr="00615897">
        <w:rPr>
          <w:rFonts w:eastAsia="Calibri"/>
          <w:lang w:eastAsia="en-US"/>
        </w:rPr>
        <w:t xml:space="preserve"> Расчетные показатели объектов, относящихся к области водоснабжения населения</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03"/>
        <w:gridCol w:w="1662"/>
        <w:gridCol w:w="847"/>
        <w:gridCol w:w="3170"/>
      </w:tblGrid>
      <w:tr w:rsidR="007E31A5" w:rsidRPr="00615897" w:rsidTr="00D839AD">
        <w:tc>
          <w:tcPr>
            <w:tcW w:w="4077" w:type="dxa"/>
            <w:vAlign w:val="center"/>
          </w:tcPr>
          <w:p w:rsidR="007E31A5" w:rsidRPr="00615897" w:rsidRDefault="007E31A5" w:rsidP="00D839AD">
            <w:pPr>
              <w:jc w:val="center"/>
              <w:rPr>
                <w:rFonts w:eastAsia="Calibri"/>
                <w:lang w:eastAsia="en-US"/>
              </w:rPr>
            </w:pPr>
            <w:r w:rsidRPr="00615897">
              <w:rPr>
                <w:rFonts w:eastAsia="Calibri"/>
                <w:lang w:eastAsia="en-US"/>
              </w:rPr>
              <w:t xml:space="preserve">Наименование норматива, </w:t>
            </w:r>
          </w:p>
          <w:p w:rsidR="007E31A5" w:rsidRPr="00615897" w:rsidRDefault="007E31A5" w:rsidP="00D839AD">
            <w:pPr>
              <w:jc w:val="center"/>
              <w:rPr>
                <w:rFonts w:eastAsia="Calibri"/>
                <w:lang w:eastAsia="en-US"/>
              </w:rPr>
            </w:pPr>
            <w:r w:rsidRPr="00615897">
              <w:rPr>
                <w:rFonts w:eastAsia="Calibri"/>
                <w:lang w:eastAsia="en-US"/>
              </w:rPr>
              <w:t>потребители ресурса</w:t>
            </w:r>
          </w:p>
        </w:tc>
        <w:tc>
          <w:tcPr>
            <w:tcW w:w="1701" w:type="dxa"/>
            <w:vAlign w:val="center"/>
          </w:tcPr>
          <w:p w:rsidR="007E31A5" w:rsidRPr="00615897" w:rsidRDefault="007E31A5" w:rsidP="00D839AD">
            <w:pPr>
              <w:jc w:val="center"/>
              <w:rPr>
                <w:rFonts w:eastAsia="Calibri"/>
                <w:lang w:eastAsia="en-US"/>
              </w:rPr>
            </w:pPr>
            <w:r w:rsidRPr="00615897">
              <w:rPr>
                <w:rFonts w:eastAsia="Calibri"/>
                <w:lang w:eastAsia="en-US"/>
              </w:rPr>
              <w:t>Единица измерения</w:t>
            </w:r>
          </w:p>
        </w:tc>
        <w:tc>
          <w:tcPr>
            <w:tcW w:w="851" w:type="dxa"/>
            <w:vAlign w:val="center"/>
          </w:tcPr>
          <w:p w:rsidR="007E31A5" w:rsidRPr="00615897" w:rsidRDefault="007E31A5" w:rsidP="00D839AD">
            <w:pPr>
              <w:jc w:val="center"/>
              <w:rPr>
                <w:rFonts w:eastAsia="Calibri"/>
                <w:lang w:eastAsia="en-US"/>
              </w:rPr>
            </w:pPr>
            <w:r w:rsidRPr="00615897">
              <w:rPr>
                <w:rFonts w:eastAsia="Calibri"/>
                <w:lang w:eastAsia="en-US"/>
              </w:rPr>
              <w:t>Вели-чина</w:t>
            </w:r>
          </w:p>
        </w:tc>
        <w:tc>
          <w:tcPr>
            <w:tcW w:w="3260" w:type="dxa"/>
            <w:vAlign w:val="center"/>
          </w:tcPr>
          <w:p w:rsidR="007E31A5" w:rsidRPr="00615897" w:rsidRDefault="007E31A5" w:rsidP="00D839AD">
            <w:pPr>
              <w:jc w:val="center"/>
              <w:rPr>
                <w:rFonts w:eastAsia="Calibri"/>
                <w:lang w:eastAsia="en-US"/>
              </w:rPr>
            </w:pPr>
            <w:r w:rsidRPr="00615897">
              <w:rPr>
                <w:rFonts w:eastAsia="Calibri"/>
                <w:lang w:eastAsia="en-US"/>
              </w:rPr>
              <w:t>Обоснование</w:t>
            </w:r>
          </w:p>
        </w:tc>
      </w:tr>
      <w:tr w:rsidR="007E31A5" w:rsidRPr="00615897" w:rsidTr="00D839AD">
        <w:trPr>
          <w:trHeight w:val="1202"/>
        </w:trPr>
        <w:tc>
          <w:tcPr>
            <w:tcW w:w="4077" w:type="dxa"/>
            <w:vAlign w:val="center"/>
          </w:tcPr>
          <w:p w:rsidR="007E31A5" w:rsidRPr="00615897" w:rsidRDefault="007E31A5" w:rsidP="00D839AD">
            <w:pPr>
              <w:rPr>
                <w:rFonts w:eastAsia="Calibri"/>
                <w:lang w:eastAsia="en-US"/>
              </w:rPr>
            </w:pPr>
            <w:r w:rsidRPr="00615897">
              <w:rPr>
                <w:rFonts w:eastAsia="Calibri"/>
                <w:lang w:eastAsia="en-US"/>
              </w:rPr>
              <w:t xml:space="preserve">Зона застройки многоквартирными (малоэтажными) жилыми домами </w:t>
            </w:r>
          </w:p>
          <w:p w:rsidR="007E31A5" w:rsidRDefault="007E31A5" w:rsidP="00D839AD">
            <w:pPr>
              <w:rPr>
                <w:rFonts w:eastAsia="Calibri"/>
                <w:lang w:eastAsia="en-US"/>
              </w:rPr>
            </w:pPr>
            <w:r w:rsidRPr="00615897">
              <w:rPr>
                <w:rFonts w:eastAsia="Calibri"/>
                <w:lang w:eastAsia="en-US"/>
              </w:rPr>
              <w:t>с газовыми водонагревателями (бойлеры, газовые колонки), с водопроводом и канализацией, без ванной</w:t>
            </w:r>
          </w:p>
          <w:p w:rsidR="007E31A5" w:rsidRPr="00615897" w:rsidRDefault="007E31A5" w:rsidP="00D839AD">
            <w:pPr>
              <w:rPr>
                <w:rFonts w:eastAsia="Calibri"/>
                <w:lang w:eastAsia="en-US"/>
              </w:rPr>
            </w:pPr>
          </w:p>
        </w:tc>
        <w:tc>
          <w:tcPr>
            <w:tcW w:w="1701" w:type="dxa"/>
            <w:vAlign w:val="center"/>
          </w:tcPr>
          <w:p w:rsidR="007E31A5" w:rsidRPr="00615897" w:rsidRDefault="007E31A5" w:rsidP="00D839AD">
            <w:pPr>
              <w:jc w:val="center"/>
              <w:rPr>
                <w:rFonts w:eastAsia="Calibri"/>
                <w:lang w:eastAsia="en-US"/>
              </w:rPr>
            </w:pPr>
            <w:r w:rsidRPr="00615897">
              <w:rPr>
                <w:rFonts w:eastAsia="Calibri"/>
                <w:lang w:eastAsia="en-US"/>
              </w:rPr>
              <w:t>л/сут на 1 жителя</w:t>
            </w:r>
          </w:p>
        </w:tc>
        <w:tc>
          <w:tcPr>
            <w:tcW w:w="851" w:type="dxa"/>
            <w:vAlign w:val="center"/>
          </w:tcPr>
          <w:p w:rsidR="007E31A5" w:rsidRPr="00615897" w:rsidRDefault="007E31A5" w:rsidP="00D839AD">
            <w:pPr>
              <w:jc w:val="center"/>
              <w:rPr>
                <w:rFonts w:eastAsia="Calibri"/>
                <w:lang w:eastAsia="en-US"/>
              </w:rPr>
            </w:pPr>
            <w:r w:rsidRPr="00615897">
              <w:rPr>
                <w:rFonts w:eastAsia="Calibri"/>
                <w:lang w:eastAsia="en-US"/>
              </w:rPr>
              <w:t>160</w:t>
            </w:r>
            <w:r w:rsidRPr="00615897">
              <w:rPr>
                <w:rFonts w:eastAsia="Calibri"/>
                <w:sz w:val="28"/>
                <w:szCs w:val="28"/>
                <w:vertAlign w:val="superscript"/>
                <w:lang w:eastAsia="en-US"/>
              </w:rPr>
              <w:t>1)</w:t>
            </w:r>
          </w:p>
        </w:tc>
        <w:tc>
          <w:tcPr>
            <w:tcW w:w="3260" w:type="dxa"/>
            <w:vAlign w:val="center"/>
          </w:tcPr>
          <w:p w:rsidR="007E31A5" w:rsidRPr="00615897" w:rsidRDefault="007E31A5" w:rsidP="00D839AD">
            <w:pPr>
              <w:jc w:val="center"/>
              <w:rPr>
                <w:rFonts w:eastAsia="Calibri"/>
                <w:lang w:eastAsia="en-US"/>
              </w:rPr>
            </w:pPr>
            <w:r w:rsidRPr="00615897">
              <w:rPr>
                <w:rFonts w:eastAsia="Calibri"/>
                <w:lang w:eastAsia="en-US"/>
              </w:rPr>
              <w:t>СП 31.13330.2012</w:t>
            </w:r>
          </w:p>
          <w:p w:rsidR="007E31A5" w:rsidRPr="00615897" w:rsidRDefault="007E31A5" w:rsidP="00D839AD">
            <w:pPr>
              <w:jc w:val="center"/>
              <w:rPr>
                <w:rFonts w:eastAsia="Calibri"/>
                <w:lang w:eastAsia="en-US"/>
              </w:rPr>
            </w:pPr>
            <w:r w:rsidRPr="00615897">
              <w:rPr>
                <w:rFonts w:eastAsia="Calibri"/>
                <w:szCs w:val="22"/>
                <w:lang w:eastAsia="en-US"/>
              </w:rPr>
              <w:t>СП 30.13330.2012 м</w:t>
            </w:r>
          </w:p>
        </w:tc>
      </w:tr>
      <w:tr w:rsidR="007E31A5" w:rsidRPr="00615897" w:rsidTr="00D839AD">
        <w:trPr>
          <w:trHeight w:val="1202"/>
        </w:trPr>
        <w:tc>
          <w:tcPr>
            <w:tcW w:w="4077" w:type="dxa"/>
            <w:vAlign w:val="center"/>
          </w:tcPr>
          <w:p w:rsidR="007E31A5" w:rsidRPr="00615897" w:rsidRDefault="007E31A5" w:rsidP="00D839AD">
            <w:pPr>
              <w:rPr>
                <w:rFonts w:eastAsia="Calibri"/>
                <w:lang w:eastAsia="en-US"/>
              </w:rPr>
            </w:pPr>
            <w:r w:rsidRPr="00615897">
              <w:rPr>
                <w:rFonts w:eastAsia="Calibri"/>
                <w:lang w:eastAsia="en-US"/>
              </w:rPr>
              <w:t xml:space="preserve">Зона застройки многоквартирными (малоэтажными) жилыми домами </w:t>
            </w:r>
          </w:p>
          <w:p w:rsidR="007E31A5" w:rsidRDefault="007E31A5" w:rsidP="00D839AD">
            <w:pPr>
              <w:rPr>
                <w:rFonts w:eastAsia="Calibri"/>
                <w:lang w:eastAsia="en-US"/>
              </w:rPr>
            </w:pPr>
            <w:r w:rsidRPr="00615897">
              <w:rPr>
                <w:rFonts w:eastAsia="Calibri"/>
                <w:lang w:eastAsia="en-US"/>
              </w:rPr>
              <w:t>с газовыми водонагревателями (бойлеры, газовые колонки) с водопроводом и канализацией, с ванной</w:t>
            </w:r>
          </w:p>
          <w:p w:rsidR="007E31A5" w:rsidRPr="00615897" w:rsidRDefault="007E31A5" w:rsidP="00D839AD">
            <w:pPr>
              <w:rPr>
                <w:rFonts w:eastAsia="Calibri"/>
                <w:lang w:eastAsia="en-US"/>
              </w:rPr>
            </w:pPr>
          </w:p>
        </w:tc>
        <w:tc>
          <w:tcPr>
            <w:tcW w:w="1701" w:type="dxa"/>
            <w:vAlign w:val="center"/>
          </w:tcPr>
          <w:p w:rsidR="007E31A5" w:rsidRPr="00615897" w:rsidRDefault="007E31A5" w:rsidP="00D839AD">
            <w:pPr>
              <w:jc w:val="center"/>
              <w:rPr>
                <w:rFonts w:eastAsia="Calibri"/>
                <w:lang w:eastAsia="en-US"/>
              </w:rPr>
            </w:pPr>
            <w:r w:rsidRPr="00615897">
              <w:rPr>
                <w:rFonts w:eastAsia="Calibri"/>
                <w:lang w:eastAsia="en-US"/>
              </w:rPr>
              <w:t>л/сут на 1 жителя</w:t>
            </w:r>
          </w:p>
        </w:tc>
        <w:tc>
          <w:tcPr>
            <w:tcW w:w="851" w:type="dxa"/>
            <w:vAlign w:val="center"/>
          </w:tcPr>
          <w:p w:rsidR="007E31A5" w:rsidRPr="00615897" w:rsidRDefault="007E31A5" w:rsidP="00D839AD">
            <w:pPr>
              <w:jc w:val="center"/>
              <w:rPr>
                <w:rFonts w:eastAsia="Calibri"/>
                <w:lang w:eastAsia="en-US"/>
              </w:rPr>
            </w:pPr>
            <w:r w:rsidRPr="00615897">
              <w:rPr>
                <w:rFonts w:eastAsia="Calibri"/>
                <w:lang w:eastAsia="en-US"/>
              </w:rPr>
              <w:t>210</w:t>
            </w:r>
            <w:r w:rsidRPr="00615897">
              <w:rPr>
                <w:rFonts w:eastAsia="Calibri"/>
                <w:sz w:val="28"/>
                <w:szCs w:val="28"/>
                <w:vertAlign w:val="superscript"/>
                <w:lang w:eastAsia="en-US"/>
              </w:rPr>
              <w:t>1)</w:t>
            </w:r>
          </w:p>
        </w:tc>
        <w:tc>
          <w:tcPr>
            <w:tcW w:w="3260" w:type="dxa"/>
            <w:vAlign w:val="center"/>
          </w:tcPr>
          <w:p w:rsidR="007E31A5" w:rsidRPr="00615897" w:rsidRDefault="007E31A5" w:rsidP="00D839AD">
            <w:pPr>
              <w:jc w:val="center"/>
              <w:rPr>
                <w:rFonts w:eastAsia="Calibri"/>
                <w:lang w:eastAsia="en-US"/>
              </w:rPr>
            </w:pPr>
            <w:r w:rsidRPr="00615897">
              <w:rPr>
                <w:rFonts w:eastAsia="Calibri"/>
                <w:lang w:eastAsia="en-US"/>
              </w:rPr>
              <w:t>СП 31.13330.2012</w:t>
            </w:r>
          </w:p>
          <w:p w:rsidR="007E31A5" w:rsidRPr="00615897" w:rsidRDefault="007E31A5" w:rsidP="00D839AD">
            <w:pPr>
              <w:jc w:val="center"/>
              <w:rPr>
                <w:rFonts w:eastAsia="Calibri"/>
                <w:lang w:eastAsia="en-US"/>
              </w:rPr>
            </w:pPr>
            <w:r w:rsidRPr="00615897">
              <w:rPr>
                <w:rFonts w:eastAsia="Calibri"/>
                <w:szCs w:val="22"/>
                <w:lang w:eastAsia="en-US"/>
              </w:rPr>
              <w:t xml:space="preserve">СП 30.13330.2012 </w:t>
            </w:r>
            <w:r w:rsidRPr="00615897">
              <w:rPr>
                <w:rFonts w:eastAsia="Calibri"/>
                <w:sz w:val="28"/>
                <w:szCs w:val="28"/>
                <w:vertAlign w:val="superscript"/>
                <w:lang w:eastAsia="en-US"/>
              </w:rPr>
              <w:t>2)</w:t>
            </w:r>
          </w:p>
        </w:tc>
      </w:tr>
      <w:tr w:rsidR="007E31A5" w:rsidRPr="00615897" w:rsidTr="00D839AD">
        <w:tc>
          <w:tcPr>
            <w:tcW w:w="4077" w:type="dxa"/>
            <w:vAlign w:val="center"/>
          </w:tcPr>
          <w:p w:rsidR="007E31A5" w:rsidRPr="00615897" w:rsidRDefault="007E31A5" w:rsidP="00D839AD">
            <w:pPr>
              <w:rPr>
                <w:rFonts w:eastAsia="Calibri"/>
                <w:lang w:eastAsia="en-US"/>
              </w:rPr>
            </w:pPr>
            <w:r w:rsidRPr="00615897">
              <w:rPr>
                <w:rFonts w:eastAsia="Calibri"/>
                <w:lang w:eastAsia="en-US"/>
              </w:rPr>
              <w:t>Тоже, с индивидуальными котлами (АОГВ) с отбором мощности, без отбора мощности</w:t>
            </w:r>
          </w:p>
          <w:p w:rsidR="007E31A5" w:rsidRPr="00615897" w:rsidRDefault="007E31A5" w:rsidP="00D839AD">
            <w:pPr>
              <w:rPr>
                <w:rFonts w:eastAsia="Calibri"/>
                <w:highlight w:val="cyan"/>
                <w:lang w:eastAsia="en-US"/>
              </w:rPr>
            </w:pPr>
          </w:p>
        </w:tc>
        <w:tc>
          <w:tcPr>
            <w:tcW w:w="1701" w:type="dxa"/>
            <w:vAlign w:val="center"/>
          </w:tcPr>
          <w:p w:rsidR="007E31A5" w:rsidRPr="00615897" w:rsidRDefault="007E31A5" w:rsidP="00D839AD">
            <w:pPr>
              <w:jc w:val="center"/>
              <w:rPr>
                <w:rFonts w:eastAsia="Calibri"/>
                <w:lang w:eastAsia="en-US"/>
              </w:rPr>
            </w:pPr>
            <w:r w:rsidRPr="00615897">
              <w:rPr>
                <w:rFonts w:eastAsia="Calibri"/>
                <w:lang w:eastAsia="en-US"/>
              </w:rPr>
              <w:t>л/сут на 1 жителя</w:t>
            </w:r>
          </w:p>
        </w:tc>
        <w:tc>
          <w:tcPr>
            <w:tcW w:w="851" w:type="dxa"/>
            <w:vAlign w:val="center"/>
          </w:tcPr>
          <w:p w:rsidR="007E31A5" w:rsidRPr="00615897" w:rsidRDefault="007E31A5" w:rsidP="00D839AD">
            <w:pPr>
              <w:jc w:val="center"/>
              <w:rPr>
                <w:rFonts w:eastAsia="Calibri"/>
                <w:lang w:eastAsia="en-US"/>
              </w:rPr>
            </w:pPr>
            <w:r w:rsidRPr="00615897">
              <w:rPr>
                <w:rFonts w:eastAsia="Calibri"/>
                <w:lang w:eastAsia="en-US"/>
              </w:rPr>
              <w:t>210</w:t>
            </w:r>
            <w:r w:rsidRPr="00615897">
              <w:rPr>
                <w:rFonts w:eastAsia="Calibri"/>
                <w:sz w:val="28"/>
                <w:szCs w:val="28"/>
                <w:vertAlign w:val="superscript"/>
                <w:lang w:eastAsia="en-US"/>
              </w:rPr>
              <w:t>1)</w:t>
            </w:r>
          </w:p>
        </w:tc>
        <w:tc>
          <w:tcPr>
            <w:tcW w:w="3260" w:type="dxa"/>
            <w:vAlign w:val="center"/>
          </w:tcPr>
          <w:p w:rsidR="007E31A5" w:rsidRPr="00615897" w:rsidRDefault="007E31A5" w:rsidP="00D839AD">
            <w:pPr>
              <w:jc w:val="center"/>
              <w:rPr>
                <w:rFonts w:eastAsia="Calibri"/>
                <w:lang w:eastAsia="en-US"/>
              </w:rPr>
            </w:pPr>
            <w:r w:rsidRPr="00615897">
              <w:rPr>
                <w:rFonts w:eastAsia="Calibri"/>
                <w:lang w:eastAsia="en-US"/>
              </w:rPr>
              <w:t>СП 31.13330.2012</w:t>
            </w:r>
          </w:p>
          <w:p w:rsidR="007E31A5" w:rsidRPr="00615897" w:rsidRDefault="007E31A5" w:rsidP="00D839AD">
            <w:pPr>
              <w:jc w:val="center"/>
              <w:rPr>
                <w:rFonts w:eastAsia="Calibri"/>
                <w:lang w:val="en-US" w:eastAsia="en-US"/>
              </w:rPr>
            </w:pPr>
            <w:r w:rsidRPr="00615897">
              <w:rPr>
                <w:rFonts w:eastAsia="Calibri"/>
                <w:szCs w:val="22"/>
                <w:lang w:eastAsia="en-US"/>
              </w:rPr>
              <w:t xml:space="preserve">СП 30.13330.2012 </w:t>
            </w:r>
            <w:r w:rsidRPr="00615897">
              <w:rPr>
                <w:rFonts w:eastAsia="Calibri"/>
                <w:sz w:val="28"/>
                <w:szCs w:val="28"/>
                <w:vertAlign w:val="superscript"/>
                <w:lang w:eastAsia="en-US"/>
              </w:rPr>
              <w:t>2)</w:t>
            </w:r>
          </w:p>
        </w:tc>
      </w:tr>
      <w:tr w:rsidR="007E31A5" w:rsidRPr="00615897" w:rsidTr="00D839AD">
        <w:tc>
          <w:tcPr>
            <w:tcW w:w="4077" w:type="dxa"/>
            <w:vAlign w:val="center"/>
          </w:tcPr>
          <w:p w:rsidR="007E31A5" w:rsidRPr="00615897" w:rsidRDefault="007E31A5" w:rsidP="00D839AD">
            <w:pPr>
              <w:rPr>
                <w:rFonts w:eastAsia="Calibri"/>
                <w:lang w:eastAsia="en-US"/>
              </w:rPr>
            </w:pPr>
            <w:r w:rsidRPr="00615897">
              <w:rPr>
                <w:rFonts w:eastAsia="Calibri"/>
                <w:lang w:eastAsia="en-US"/>
              </w:rPr>
              <w:t xml:space="preserve">Зона застройки индивидуальными </w:t>
            </w:r>
            <w:r w:rsidRPr="00615897">
              <w:rPr>
                <w:rFonts w:eastAsia="Calibri"/>
                <w:lang w:eastAsia="en-US"/>
              </w:rPr>
              <w:lastRenderedPageBreak/>
              <w:t>жилыми домами без газовых водонагревателей, оборудованные внутренним водопроводом, с канализацией, с ванной (80%)</w:t>
            </w:r>
          </w:p>
          <w:p w:rsidR="007E31A5" w:rsidRPr="00615897" w:rsidRDefault="007E31A5" w:rsidP="00D839AD">
            <w:pPr>
              <w:rPr>
                <w:rFonts w:eastAsia="Calibri"/>
                <w:lang w:eastAsia="en-US"/>
              </w:rPr>
            </w:pPr>
          </w:p>
        </w:tc>
        <w:tc>
          <w:tcPr>
            <w:tcW w:w="1701" w:type="dxa"/>
            <w:vAlign w:val="center"/>
          </w:tcPr>
          <w:p w:rsidR="007E31A5" w:rsidRPr="00615897" w:rsidRDefault="007E31A5" w:rsidP="00D839AD">
            <w:pPr>
              <w:jc w:val="center"/>
              <w:rPr>
                <w:rFonts w:eastAsia="Calibri"/>
                <w:lang w:eastAsia="en-US"/>
              </w:rPr>
            </w:pPr>
            <w:r w:rsidRPr="00615897">
              <w:rPr>
                <w:rFonts w:eastAsia="Calibri"/>
                <w:lang w:eastAsia="en-US"/>
              </w:rPr>
              <w:lastRenderedPageBreak/>
              <w:t xml:space="preserve">л/сут на 1 </w:t>
            </w:r>
            <w:r w:rsidRPr="00615897">
              <w:rPr>
                <w:rFonts w:eastAsia="Calibri"/>
                <w:lang w:eastAsia="en-US"/>
              </w:rPr>
              <w:lastRenderedPageBreak/>
              <w:t>жителя</w:t>
            </w:r>
          </w:p>
        </w:tc>
        <w:tc>
          <w:tcPr>
            <w:tcW w:w="851" w:type="dxa"/>
            <w:vAlign w:val="center"/>
          </w:tcPr>
          <w:p w:rsidR="007E31A5" w:rsidRPr="00615897" w:rsidRDefault="007E31A5" w:rsidP="00D839AD">
            <w:pPr>
              <w:jc w:val="center"/>
              <w:rPr>
                <w:rFonts w:eastAsia="Calibri"/>
                <w:lang w:eastAsia="en-US"/>
              </w:rPr>
            </w:pPr>
            <w:r w:rsidRPr="00615897">
              <w:rPr>
                <w:rFonts w:eastAsia="Calibri"/>
                <w:lang w:eastAsia="en-US"/>
              </w:rPr>
              <w:lastRenderedPageBreak/>
              <w:t>120</w:t>
            </w:r>
            <w:r w:rsidRPr="00615897">
              <w:rPr>
                <w:rFonts w:eastAsia="Calibri"/>
                <w:sz w:val="28"/>
                <w:szCs w:val="28"/>
                <w:vertAlign w:val="superscript"/>
                <w:lang w:eastAsia="en-US"/>
              </w:rPr>
              <w:t>1)</w:t>
            </w:r>
          </w:p>
        </w:tc>
        <w:tc>
          <w:tcPr>
            <w:tcW w:w="3260" w:type="dxa"/>
            <w:vAlign w:val="center"/>
          </w:tcPr>
          <w:p w:rsidR="007E31A5" w:rsidRPr="00615897" w:rsidRDefault="007E31A5" w:rsidP="00D839AD">
            <w:pPr>
              <w:jc w:val="center"/>
              <w:rPr>
                <w:rFonts w:eastAsia="Calibri"/>
                <w:lang w:val="en-US" w:eastAsia="en-US"/>
              </w:rPr>
            </w:pPr>
            <w:r w:rsidRPr="00615897">
              <w:rPr>
                <w:rFonts w:eastAsia="Calibri"/>
                <w:lang w:eastAsia="en-US"/>
              </w:rPr>
              <w:t>СП 31.13330.2012</w:t>
            </w:r>
          </w:p>
          <w:p w:rsidR="007E31A5" w:rsidRPr="00615897" w:rsidRDefault="007E31A5" w:rsidP="00D839AD">
            <w:pPr>
              <w:jc w:val="center"/>
              <w:rPr>
                <w:rFonts w:eastAsia="Calibri"/>
                <w:lang w:eastAsia="en-US"/>
              </w:rPr>
            </w:pPr>
            <w:r w:rsidRPr="00615897">
              <w:rPr>
                <w:rFonts w:eastAsia="Calibri"/>
                <w:szCs w:val="22"/>
                <w:lang w:eastAsia="en-US"/>
              </w:rPr>
              <w:lastRenderedPageBreak/>
              <w:t xml:space="preserve">СП 30.13330.2012 </w:t>
            </w:r>
            <w:r w:rsidRPr="00615897">
              <w:rPr>
                <w:rFonts w:eastAsia="Calibri"/>
                <w:sz w:val="28"/>
                <w:szCs w:val="28"/>
                <w:vertAlign w:val="superscript"/>
                <w:lang w:eastAsia="en-US"/>
              </w:rPr>
              <w:t>2)</w:t>
            </w:r>
          </w:p>
        </w:tc>
      </w:tr>
      <w:tr w:rsidR="007E31A5" w:rsidRPr="00615897" w:rsidTr="00D839AD">
        <w:tc>
          <w:tcPr>
            <w:tcW w:w="4077" w:type="dxa"/>
            <w:vAlign w:val="center"/>
          </w:tcPr>
          <w:p w:rsidR="007E31A5" w:rsidRPr="00615897" w:rsidRDefault="007E31A5" w:rsidP="00D839AD">
            <w:pPr>
              <w:rPr>
                <w:rFonts w:eastAsia="Calibri"/>
                <w:lang w:eastAsia="en-US"/>
              </w:rPr>
            </w:pPr>
            <w:r w:rsidRPr="00615897">
              <w:rPr>
                <w:rFonts w:eastAsia="Calibri"/>
                <w:lang w:eastAsia="en-US"/>
              </w:rPr>
              <w:lastRenderedPageBreak/>
              <w:t>Зона застройки индивидуальными жилыми домами без газовых водонагревателей, оборудованные внутренним водопроводом, без канализации, без ванн (30%)</w:t>
            </w:r>
          </w:p>
          <w:p w:rsidR="007E31A5" w:rsidRPr="00615897" w:rsidRDefault="007E31A5" w:rsidP="00D839AD">
            <w:pPr>
              <w:rPr>
                <w:rFonts w:eastAsia="Calibri"/>
                <w:lang w:eastAsia="en-US"/>
              </w:rPr>
            </w:pPr>
          </w:p>
        </w:tc>
        <w:tc>
          <w:tcPr>
            <w:tcW w:w="1701" w:type="dxa"/>
            <w:vAlign w:val="center"/>
          </w:tcPr>
          <w:p w:rsidR="007E31A5" w:rsidRPr="00615897" w:rsidRDefault="007E31A5" w:rsidP="00D839AD">
            <w:pPr>
              <w:jc w:val="center"/>
              <w:rPr>
                <w:rFonts w:eastAsia="Calibri"/>
                <w:lang w:eastAsia="en-US"/>
              </w:rPr>
            </w:pPr>
            <w:r w:rsidRPr="00615897">
              <w:rPr>
                <w:rFonts w:eastAsia="Calibri"/>
                <w:lang w:eastAsia="en-US"/>
              </w:rPr>
              <w:t>л/сут на 1 жителя</w:t>
            </w:r>
          </w:p>
        </w:tc>
        <w:tc>
          <w:tcPr>
            <w:tcW w:w="851" w:type="dxa"/>
            <w:vAlign w:val="center"/>
          </w:tcPr>
          <w:p w:rsidR="007E31A5" w:rsidRPr="00615897" w:rsidRDefault="007E31A5" w:rsidP="00D839AD">
            <w:pPr>
              <w:jc w:val="center"/>
              <w:rPr>
                <w:rFonts w:eastAsia="Calibri"/>
                <w:lang w:eastAsia="en-US"/>
              </w:rPr>
            </w:pPr>
            <w:r w:rsidRPr="00615897">
              <w:rPr>
                <w:rFonts w:eastAsia="Calibri"/>
                <w:lang w:eastAsia="en-US"/>
              </w:rPr>
              <w:t>120</w:t>
            </w:r>
            <w:r w:rsidRPr="00615897">
              <w:rPr>
                <w:rFonts w:eastAsia="Calibri"/>
                <w:sz w:val="28"/>
                <w:szCs w:val="28"/>
                <w:vertAlign w:val="superscript"/>
                <w:lang w:eastAsia="en-US"/>
              </w:rPr>
              <w:t>1)</w:t>
            </w:r>
          </w:p>
        </w:tc>
        <w:tc>
          <w:tcPr>
            <w:tcW w:w="3260" w:type="dxa"/>
            <w:vAlign w:val="center"/>
          </w:tcPr>
          <w:p w:rsidR="007E31A5" w:rsidRPr="00615897" w:rsidRDefault="007E31A5" w:rsidP="00D839AD">
            <w:pPr>
              <w:jc w:val="center"/>
              <w:rPr>
                <w:rFonts w:eastAsia="Calibri"/>
                <w:lang w:val="en-US" w:eastAsia="en-US"/>
              </w:rPr>
            </w:pPr>
            <w:r w:rsidRPr="00615897">
              <w:rPr>
                <w:rFonts w:eastAsia="Calibri"/>
                <w:lang w:eastAsia="en-US"/>
              </w:rPr>
              <w:t>СП 31.13330.2012</w:t>
            </w:r>
          </w:p>
          <w:p w:rsidR="007E31A5" w:rsidRPr="00615897" w:rsidRDefault="007E31A5" w:rsidP="00D839AD">
            <w:pPr>
              <w:jc w:val="center"/>
              <w:rPr>
                <w:rFonts w:eastAsia="Calibri"/>
                <w:lang w:eastAsia="en-US"/>
              </w:rPr>
            </w:pPr>
            <w:r w:rsidRPr="00615897">
              <w:rPr>
                <w:rFonts w:eastAsia="Calibri"/>
                <w:szCs w:val="22"/>
                <w:lang w:eastAsia="en-US"/>
              </w:rPr>
              <w:t xml:space="preserve">СП 30.13330.2012 </w:t>
            </w:r>
            <w:r w:rsidRPr="00615897">
              <w:rPr>
                <w:rFonts w:eastAsia="Calibri"/>
                <w:sz w:val="28"/>
                <w:szCs w:val="28"/>
                <w:vertAlign w:val="superscript"/>
                <w:lang w:eastAsia="en-US"/>
              </w:rPr>
              <w:t>2)</w:t>
            </w:r>
          </w:p>
        </w:tc>
      </w:tr>
      <w:tr w:rsidR="007E31A5" w:rsidRPr="00615897" w:rsidTr="00D839AD">
        <w:tc>
          <w:tcPr>
            <w:tcW w:w="4077" w:type="dxa"/>
            <w:vAlign w:val="center"/>
          </w:tcPr>
          <w:p w:rsidR="007E31A5" w:rsidRDefault="007E31A5" w:rsidP="00D839AD">
            <w:pPr>
              <w:rPr>
                <w:rFonts w:eastAsia="Calibri"/>
                <w:lang w:eastAsia="en-US"/>
              </w:rPr>
            </w:pPr>
            <w:r w:rsidRPr="00615897">
              <w:rPr>
                <w:rFonts w:eastAsia="Calibri"/>
                <w:lang w:eastAsia="en-US"/>
              </w:rPr>
              <w:t>Зона застройки индивидуальными жилыми домами с газовыми водонагревателями (бойлеры, газовые колонки), без водопровода, без канализации (18%)</w:t>
            </w:r>
          </w:p>
          <w:p w:rsidR="007E31A5" w:rsidRPr="00615897" w:rsidRDefault="007E31A5" w:rsidP="00D839AD">
            <w:pPr>
              <w:rPr>
                <w:rFonts w:eastAsia="Calibri"/>
                <w:lang w:eastAsia="en-US"/>
              </w:rPr>
            </w:pPr>
          </w:p>
        </w:tc>
        <w:tc>
          <w:tcPr>
            <w:tcW w:w="1701" w:type="dxa"/>
            <w:vAlign w:val="center"/>
          </w:tcPr>
          <w:p w:rsidR="007E31A5" w:rsidRPr="00615897" w:rsidRDefault="007E31A5" w:rsidP="00D839AD">
            <w:pPr>
              <w:jc w:val="center"/>
              <w:rPr>
                <w:rFonts w:eastAsia="Calibri"/>
                <w:lang w:eastAsia="en-US"/>
              </w:rPr>
            </w:pPr>
            <w:r w:rsidRPr="00615897">
              <w:rPr>
                <w:rFonts w:eastAsia="Calibri"/>
                <w:lang w:eastAsia="en-US"/>
              </w:rPr>
              <w:t>л/сут на 1 жителя</w:t>
            </w:r>
          </w:p>
        </w:tc>
        <w:tc>
          <w:tcPr>
            <w:tcW w:w="851" w:type="dxa"/>
            <w:vAlign w:val="center"/>
          </w:tcPr>
          <w:p w:rsidR="007E31A5" w:rsidRPr="00615897" w:rsidRDefault="007E31A5" w:rsidP="00D839AD">
            <w:pPr>
              <w:jc w:val="center"/>
              <w:rPr>
                <w:rFonts w:eastAsia="Calibri"/>
                <w:lang w:eastAsia="en-US"/>
              </w:rPr>
            </w:pPr>
            <w:r w:rsidRPr="00615897">
              <w:rPr>
                <w:rFonts w:eastAsia="Calibri"/>
                <w:lang w:eastAsia="en-US"/>
              </w:rPr>
              <w:t>50</w:t>
            </w:r>
            <w:r w:rsidRPr="00615897">
              <w:rPr>
                <w:rFonts w:eastAsia="Calibri"/>
                <w:sz w:val="28"/>
                <w:szCs w:val="28"/>
                <w:vertAlign w:val="superscript"/>
                <w:lang w:eastAsia="en-US"/>
              </w:rPr>
              <w:t>3)</w:t>
            </w:r>
          </w:p>
        </w:tc>
        <w:tc>
          <w:tcPr>
            <w:tcW w:w="3260" w:type="dxa"/>
            <w:vAlign w:val="center"/>
          </w:tcPr>
          <w:p w:rsidR="007E31A5" w:rsidRPr="00615897" w:rsidRDefault="007E31A5" w:rsidP="00D839AD">
            <w:pPr>
              <w:jc w:val="center"/>
              <w:rPr>
                <w:rFonts w:eastAsia="Calibri"/>
                <w:lang w:val="en-US" w:eastAsia="en-US"/>
              </w:rPr>
            </w:pPr>
            <w:r w:rsidRPr="00615897">
              <w:rPr>
                <w:rFonts w:eastAsia="Calibri"/>
                <w:lang w:eastAsia="en-US"/>
              </w:rPr>
              <w:t>СП 31.13330.2012</w:t>
            </w:r>
          </w:p>
          <w:p w:rsidR="007E31A5" w:rsidRPr="00615897" w:rsidRDefault="007E31A5" w:rsidP="00D839AD">
            <w:pPr>
              <w:jc w:val="center"/>
              <w:rPr>
                <w:rFonts w:eastAsia="Calibri"/>
                <w:lang w:eastAsia="en-US"/>
              </w:rPr>
            </w:pPr>
            <w:r w:rsidRPr="00615897">
              <w:rPr>
                <w:rFonts w:eastAsia="Calibri"/>
                <w:szCs w:val="22"/>
                <w:lang w:eastAsia="en-US"/>
              </w:rPr>
              <w:t xml:space="preserve">СП 30.13330.2012 </w:t>
            </w:r>
            <w:r w:rsidRPr="00615897">
              <w:rPr>
                <w:rFonts w:eastAsia="Calibri"/>
                <w:sz w:val="28"/>
                <w:szCs w:val="28"/>
                <w:vertAlign w:val="superscript"/>
                <w:lang w:eastAsia="en-US"/>
              </w:rPr>
              <w:t>2)</w:t>
            </w:r>
          </w:p>
        </w:tc>
      </w:tr>
      <w:tr w:rsidR="007E31A5" w:rsidRPr="00615897" w:rsidTr="00D839AD">
        <w:tc>
          <w:tcPr>
            <w:tcW w:w="4077" w:type="dxa"/>
            <w:vAlign w:val="center"/>
          </w:tcPr>
          <w:p w:rsidR="007E31A5" w:rsidRDefault="007E31A5" w:rsidP="00D839AD">
            <w:pPr>
              <w:rPr>
                <w:rFonts w:eastAsia="Calibri"/>
                <w:lang w:eastAsia="en-US"/>
              </w:rPr>
            </w:pPr>
            <w:r w:rsidRPr="00615897">
              <w:rPr>
                <w:rFonts w:eastAsia="Calibri"/>
                <w:lang w:eastAsia="en-US"/>
              </w:rPr>
              <w:t>Зона застройки индивидуальными жилыми домами</w:t>
            </w:r>
            <w:r w:rsidRPr="00615897">
              <w:rPr>
                <w:rFonts w:eastAsia="Calibri"/>
                <w:szCs w:val="22"/>
                <w:lang w:eastAsia="en-US"/>
              </w:rPr>
              <w:t xml:space="preserve"> с водопроводом, канализацией, без ванной с водонагревателями, работающими на твердом топливе</w:t>
            </w:r>
          </w:p>
          <w:p w:rsidR="007E31A5" w:rsidRPr="00615897" w:rsidRDefault="007E31A5" w:rsidP="00D839AD">
            <w:pPr>
              <w:rPr>
                <w:rFonts w:eastAsia="Calibri"/>
                <w:lang w:eastAsia="en-US"/>
              </w:rPr>
            </w:pPr>
          </w:p>
        </w:tc>
        <w:tc>
          <w:tcPr>
            <w:tcW w:w="1701" w:type="dxa"/>
            <w:vAlign w:val="center"/>
          </w:tcPr>
          <w:p w:rsidR="007E31A5" w:rsidRPr="00615897" w:rsidRDefault="007E31A5" w:rsidP="00D839AD">
            <w:pPr>
              <w:jc w:val="center"/>
              <w:rPr>
                <w:rFonts w:eastAsia="Calibri"/>
                <w:lang w:eastAsia="en-US"/>
              </w:rPr>
            </w:pPr>
            <w:r w:rsidRPr="00615897">
              <w:rPr>
                <w:rFonts w:eastAsia="Calibri"/>
                <w:lang w:eastAsia="en-US"/>
              </w:rPr>
              <w:t>л/сут на 1 жителя</w:t>
            </w:r>
          </w:p>
        </w:tc>
        <w:tc>
          <w:tcPr>
            <w:tcW w:w="851" w:type="dxa"/>
            <w:vAlign w:val="center"/>
          </w:tcPr>
          <w:p w:rsidR="007E31A5" w:rsidRPr="00615897" w:rsidRDefault="007E31A5" w:rsidP="00D839AD">
            <w:pPr>
              <w:jc w:val="center"/>
              <w:rPr>
                <w:rFonts w:eastAsia="Calibri"/>
                <w:lang w:eastAsia="en-US"/>
              </w:rPr>
            </w:pPr>
            <w:r w:rsidRPr="00615897">
              <w:rPr>
                <w:rFonts w:eastAsia="Calibri"/>
                <w:lang w:eastAsia="en-US"/>
              </w:rPr>
              <w:t>150</w:t>
            </w:r>
            <w:r w:rsidRPr="00615897">
              <w:rPr>
                <w:rFonts w:eastAsia="Calibri"/>
                <w:sz w:val="28"/>
                <w:szCs w:val="28"/>
                <w:vertAlign w:val="superscript"/>
                <w:lang w:eastAsia="en-US"/>
              </w:rPr>
              <w:t>1)</w:t>
            </w:r>
          </w:p>
        </w:tc>
        <w:tc>
          <w:tcPr>
            <w:tcW w:w="3260" w:type="dxa"/>
            <w:vAlign w:val="center"/>
          </w:tcPr>
          <w:p w:rsidR="007E31A5" w:rsidRPr="00615897" w:rsidRDefault="007E31A5" w:rsidP="00D839AD">
            <w:pPr>
              <w:jc w:val="center"/>
              <w:rPr>
                <w:rFonts w:eastAsia="Calibri"/>
                <w:lang w:val="en-US" w:eastAsia="en-US"/>
              </w:rPr>
            </w:pPr>
            <w:r w:rsidRPr="00615897">
              <w:rPr>
                <w:rFonts w:eastAsia="Calibri"/>
                <w:lang w:eastAsia="en-US"/>
              </w:rPr>
              <w:t>СП 31.13330.2012</w:t>
            </w:r>
          </w:p>
          <w:p w:rsidR="007E31A5" w:rsidRPr="00615897" w:rsidRDefault="007E31A5" w:rsidP="00D839AD">
            <w:pPr>
              <w:jc w:val="center"/>
              <w:rPr>
                <w:rFonts w:eastAsia="Calibri"/>
                <w:lang w:eastAsia="en-US"/>
              </w:rPr>
            </w:pPr>
            <w:r w:rsidRPr="00615897">
              <w:rPr>
                <w:rFonts w:eastAsia="Calibri"/>
                <w:szCs w:val="22"/>
                <w:lang w:eastAsia="en-US"/>
              </w:rPr>
              <w:t xml:space="preserve">СП 30.13330.2012 </w:t>
            </w:r>
            <w:r w:rsidRPr="00615897">
              <w:rPr>
                <w:rFonts w:eastAsia="Calibri"/>
                <w:sz w:val="28"/>
                <w:szCs w:val="28"/>
                <w:vertAlign w:val="superscript"/>
                <w:lang w:eastAsia="en-US"/>
              </w:rPr>
              <w:t>2)</w:t>
            </w:r>
          </w:p>
        </w:tc>
      </w:tr>
      <w:tr w:rsidR="007E31A5" w:rsidRPr="00615897" w:rsidTr="00D839AD">
        <w:tc>
          <w:tcPr>
            <w:tcW w:w="4077" w:type="dxa"/>
          </w:tcPr>
          <w:p w:rsidR="007E31A5" w:rsidRPr="00615897" w:rsidRDefault="007E31A5" w:rsidP="00D839AD">
            <w:pPr>
              <w:rPr>
                <w:rFonts w:eastAsia="Calibri"/>
                <w:lang w:eastAsia="en-US"/>
              </w:rPr>
            </w:pPr>
            <w:r w:rsidRPr="00615897">
              <w:rPr>
                <w:rFonts w:eastAsia="Calibri"/>
                <w:lang w:eastAsia="en-US"/>
              </w:rPr>
              <w:t>То же, с газовыми водонагревателями</w:t>
            </w:r>
          </w:p>
        </w:tc>
        <w:tc>
          <w:tcPr>
            <w:tcW w:w="1701" w:type="dxa"/>
            <w:vAlign w:val="center"/>
          </w:tcPr>
          <w:p w:rsidR="007E31A5" w:rsidRPr="00615897" w:rsidRDefault="007E31A5" w:rsidP="00D839AD">
            <w:pPr>
              <w:jc w:val="center"/>
              <w:rPr>
                <w:rFonts w:eastAsia="Calibri"/>
                <w:lang w:eastAsia="en-US"/>
              </w:rPr>
            </w:pPr>
            <w:r w:rsidRPr="00615897">
              <w:rPr>
                <w:rFonts w:eastAsia="Calibri"/>
                <w:lang w:eastAsia="en-US"/>
              </w:rPr>
              <w:t>л/сут на 1 жителя</w:t>
            </w:r>
          </w:p>
        </w:tc>
        <w:tc>
          <w:tcPr>
            <w:tcW w:w="851" w:type="dxa"/>
            <w:vAlign w:val="center"/>
          </w:tcPr>
          <w:p w:rsidR="007E31A5" w:rsidRPr="00615897" w:rsidRDefault="007E31A5" w:rsidP="00D839AD">
            <w:pPr>
              <w:jc w:val="center"/>
              <w:rPr>
                <w:rFonts w:eastAsia="Calibri"/>
                <w:lang w:eastAsia="en-US"/>
              </w:rPr>
            </w:pPr>
            <w:r w:rsidRPr="00615897">
              <w:rPr>
                <w:rFonts w:eastAsia="Calibri"/>
                <w:lang w:eastAsia="en-US"/>
              </w:rPr>
              <w:t>210</w:t>
            </w:r>
            <w:r w:rsidRPr="00615897">
              <w:rPr>
                <w:rFonts w:eastAsia="Calibri"/>
                <w:sz w:val="28"/>
                <w:szCs w:val="28"/>
                <w:vertAlign w:val="superscript"/>
                <w:lang w:eastAsia="en-US"/>
              </w:rPr>
              <w:t>1)</w:t>
            </w:r>
          </w:p>
        </w:tc>
        <w:tc>
          <w:tcPr>
            <w:tcW w:w="3260" w:type="dxa"/>
            <w:vAlign w:val="center"/>
          </w:tcPr>
          <w:p w:rsidR="007E31A5" w:rsidRPr="00615897" w:rsidRDefault="007E31A5" w:rsidP="00D839AD">
            <w:pPr>
              <w:jc w:val="center"/>
              <w:rPr>
                <w:rFonts w:eastAsia="Calibri"/>
                <w:lang w:eastAsia="en-US"/>
              </w:rPr>
            </w:pPr>
            <w:r w:rsidRPr="00615897">
              <w:rPr>
                <w:rFonts w:eastAsia="Calibri"/>
                <w:lang w:eastAsia="en-US"/>
              </w:rPr>
              <w:t>СП 31.13330.2012</w:t>
            </w:r>
          </w:p>
          <w:p w:rsidR="007E31A5" w:rsidRPr="00615897" w:rsidRDefault="007E31A5" w:rsidP="00D839AD">
            <w:pPr>
              <w:jc w:val="center"/>
              <w:rPr>
                <w:rFonts w:eastAsia="Calibri"/>
                <w:lang w:eastAsia="en-US"/>
              </w:rPr>
            </w:pPr>
            <w:r w:rsidRPr="00615897">
              <w:rPr>
                <w:rFonts w:eastAsia="Calibri"/>
                <w:szCs w:val="22"/>
                <w:lang w:eastAsia="en-US"/>
              </w:rPr>
              <w:t xml:space="preserve">СП 30.13330.2012 </w:t>
            </w:r>
            <w:r w:rsidRPr="00615897">
              <w:rPr>
                <w:rFonts w:eastAsia="Calibri"/>
                <w:sz w:val="28"/>
                <w:szCs w:val="28"/>
                <w:vertAlign w:val="superscript"/>
                <w:lang w:eastAsia="en-US"/>
              </w:rPr>
              <w:t>2)</w:t>
            </w:r>
          </w:p>
          <w:p w:rsidR="007E31A5" w:rsidRPr="00615897" w:rsidRDefault="007E31A5" w:rsidP="00D839AD">
            <w:pPr>
              <w:jc w:val="center"/>
            </w:pPr>
            <w:r w:rsidRPr="00615897">
              <w:rPr>
                <w:rFonts w:eastAsia="Calibri"/>
                <w:lang w:eastAsia="en-US"/>
              </w:rPr>
              <w:t>(</w:t>
            </w:r>
            <w:r w:rsidRPr="00615897">
              <w:rPr>
                <w:bCs/>
              </w:rPr>
              <w:t>Актуализированная редакцияСНиП 2.04.01-85</w:t>
            </w:r>
            <w:r w:rsidRPr="00615897">
              <w:rPr>
                <w:rFonts w:eastAsia="Calibri"/>
                <w:lang w:eastAsia="en-US"/>
              </w:rPr>
              <w:t>)</w:t>
            </w:r>
          </w:p>
        </w:tc>
      </w:tr>
    </w:tbl>
    <w:p w:rsidR="007E31A5" w:rsidRPr="002C73DE" w:rsidRDefault="007E31A5" w:rsidP="007E31A5">
      <w:pPr>
        <w:ind w:firstLine="720"/>
        <w:jc w:val="both"/>
        <w:rPr>
          <w:u w:val="single"/>
        </w:rPr>
      </w:pPr>
      <w:r w:rsidRPr="002C73DE">
        <w:rPr>
          <w:u w:val="single"/>
        </w:rPr>
        <w:t xml:space="preserve">Примечания: </w:t>
      </w:r>
    </w:p>
    <w:p w:rsidR="007E31A5" w:rsidRPr="002C73DE" w:rsidRDefault="007E31A5" w:rsidP="007E31A5">
      <w:pPr>
        <w:ind w:firstLine="720"/>
        <w:jc w:val="both"/>
        <w:rPr>
          <w:rFonts w:eastAsia="Calibri"/>
          <w:lang w:eastAsia="en-US"/>
        </w:rPr>
      </w:pPr>
      <w:r w:rsidRPr="002C73DE">
        <w:t>1)</w:t>
      </w:r>
      <w:r>
        <w:t> </w:t>
      </w:r>
      <w:r w:rsidRPr="002C73DE">
        <w:t xml:space="preserve">Для </w:t>
      </w:r>
      <w:r w:rsidRPr="002C73DE">
        <w:rPr>
          <w:rFonts w:eastAsia="Calibri"/>
          <w:lang w:eastAsia="en-US"/>
        </w:rPr>
        <w:t>II климатической зоны.</w:t>
      </w:r>
    </w:p>
    <w:p w:rsidR="007E31A5" w:rsidRPr="002C73DE" w:rsidRDefault="007E31A5" w:rsidP="007E31A5">
      <w:pPr>
        <w:ind w:firstLine="720"/>
        <w:jc w:val="both"/>
        <w:rPr>
          <w:rFonts w:eastAsia="Calibri"/>
          <w:lang w:eastAsia="en-US"/>
        </w:rPr>
      </w:pPr>
      <w:r w:rsidRPr="002C73DE">
        <w:rPr>
          <w:rFonts w:eastAsia="Calibri"/>
          <w:lang w:eastAsia="en-US"/>
        </w:rPr>
        <w:t>2)</w:t>
      </w:r>
      <w:r>
        <w:rPr>
          <w:rFonts w:eastAsia="Calibri"/>
          <w:lang w:eastAsia="en-US"/>
        </w:rPr>
        <w:t> </w:t>
      </w:r>
      <w:r w:rsidRPr="002C73DE">
        <w:rPr>
          <w:rFonts w:eastAsia="Calibri"/>
          <w:lang w:eastAsia="en-US"/>
        </w:rPr>
        <w:t xml:space="preserve">Приложение А (обязательное) </w:t>
      </w:r>
    </w:p>
    <w:p w:rsidR="007E31A5" w:rsidRPr="002C73DE" w:rsidRDefault="007E31A5" w:rsidP="007E31A5">
      <w:pPr>
        <w:ind w:firstLine="720"/>
        <w:jc w:val="both"/>
        <w:rPr>
          <w:rFonts w:eastAsia="Calibri"/>
          <w:lang w:eastAsia="en-US"/>
        </w:rPr>
      </w:pPr>
      <w:r w:rsidRPr="002C73DE">
        <w:rPr>
          <w:rFonts w:eastAsia="Calibri"/>
          <w:lang w:eastAsia="en-US"/>
        </w:rPr>
        <w:t>Таблица А.2 Расчетные (удельные) средние за год суточные расходы воды (стоков) в жилых зданиях, л/сут, на 1 жителя.</w:t>
      </w:r>
    </w:p>
    <w:p w:rsidR="007E31A5" w:rsidRPr="002C73DE" w:rsidRDefault="007E31A5" w:rsidP="007E31A5">
      <w:pPr>
        <w:ind w:firstLine="720"/>
        <w:jc w:val="both"/>
        <w:rPr>
          <w:rFonts w:eastAsia="Calibri"/>
          <w:lang w:eastAsia="en-US"/>
        </w:rPr>
      </w:pPr>
      <w:r w:rsidRPr="002C73DE">
        <w:rPr>
          <w:rFonts w:eastAsia="Calibri"/>
          <w:lang w:eastAsia="en-US"/>
        </w:rPr>
        <w:t>Таблица А.3 Расчетные (удельные) средние за год суточные расходы воды в зданиях общественного и промышленного назначения, л/сут, на одного потребителя.</w:t>
      </w:r>
    </w:p>
    <w:p w:rsidR="007E31A5" w:rsidRDefault="007E31A5" w:rsidP="007E31A5">
      <w:pPr>
        <w:ind w:firstLine="720"/>
        <w:jc w:val="both"/>
        <w:rPr>
          <w:rFonts w:eastAsia="Calibri"/>
          <w:lang w:eastAsia="en-US"/>
        </w:rPr>
      </w:pPr>
      <w:r w:rsidRPr="002C73DE">
        <w:rPr>
          <w:rFonts w:eastAsia="Calibri"/>
          <w:lang w:eastAsia="en-US"/>
        </w:rPr>
        <w:t>3)</w:t>
      </w:r>
      <w:r>
        <w:rPr>
          <w:rFonts w:eastAsia="Calibri"/>
          <w:lang w:eastAsia="en-US"/>
        </w:rPr>
        <w:t> </w:t>
      </w:r>
      <w:r w:rsidRPr="002C73DE">
        <w:rPr>
          <w:rFonts w:eastAsia="Calibri"/>
          <w:lang w:eastAsia="en-US"/>
        </w:rPr>
        <w:t>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л/сут.</w:t>
      </w:r>
    </w:p>
    <w:p w:rsidR="007E31A5" w:rsidRPr="002C73DE" w:rsidRDefault="007E31A5" w:rsidP="007E31A5">
      <w:pPr>
        <w:ind w:firstLine="720"/>
        <w:jc w:val="both"/>
        <w:rPr>
          <w:rFonts w:eastAsia="Calibri"/>
          <w:lang w:eastAsia="en-US"/>
        </w:rPr>
      </w:pPr>
      <w:r w:rsidRPr="002C73DE">
        <w:rPr>
          <w:rFonts w:eastAsia="Calibri"/>
          <w:lang w:eastAsia="en-US"/>
        </w:rPr>
        <w:t>Расход воды на полив территорий, прилегающих к жилым домам, должен учитываться дополнительно в соответствии с таблицей А.3.</w:t>
      </w:r>
    </w:p>
    <w:p w:rsidR="007E31A5" w:rsidRPr="00615897" w:rsidRDefault="007E31A5" w:rsidP="007E31A5">
      <w:pPr>
        <w:ind w:firstLine="720"/>
        <w:rPr>
          <w:rFonts w:eastAsia="Calibri"/>
          <w:sz w:val="22"/>
          <w:szCs w:val="22"/>
          <w:lang w:eastAsia="en-US"/>
        </w:rPr>
      </w:pPr>
    </w:p>
    <w:p w:rsidR="007E31A5" w:rsidRPr="00615897" w:rsidRDefault="007E31A5" w:rsidP="007E31A5">
      <w:pPr>
        <w:ind w:firstLine="567"/>
        <w:contextualSpacing/>
        <w:jc w:val="center"/>
        <w:rPr>
          <w:rFonts w:eastAsia="Calibri"/>
          <w:sz w:val="28"/>
          <w:szCs w:val="28"/>
          <w:u w:val="single"/>
          <w:lang w:eastAsia="en-US"/>
        </w:rPr>
      </w:pPr>
      <w:r w:rsidRPr="00615897">
        <w:rPr>
          <w:rFonts w:eastAsia="Calibri"/>
          <w:sz w:val="28"/>
          <w:szCs w:val="28"/>
          <w:u w:val="single"/>
          <w:lang w:eastAsia="en-US"/>
        </w:rPr>
        <w:t xml:space="preserve">2.4.4. Обоснование расчетных показателей объектов, относящихся к области водоотведения, содержащихся в пункте 1.4.4. раздела 1.4. части </w:t>
      </w:r>
      <w:r w:rsidR="00D839AD">
        <w:rPr>
          <w:rFonts w:eastAsia="Calibri"/>
          <w:sz w:val="28"/>
          <w:szCs w:val="28"/>
          <w:u w:val="single"/>
          <w:lang w:val="en-US" w:eastAsia="en-US"/>
        </w:rPr>
        <w:t>I</w:t>
      </w:r>
      <w:r w:rsidRPr="00615897">
        <w:rPr>
          <w:rFonts w:eastAsia="Calibri"/>
          <w:sz w:val="28"/>
          <w:szCs w:val="28"/>
          <w:u w:val="single"/>
          <w:lang w:eastAsia="en-US"/>
        </w:rPr>
        <w:t xml:space="preserve"> нормативов</w:t>
      </w:r>
    </w:p>
    <w:p w:rsidR="007E31A5" w:rsidRPr="00615897" w:rsidRDefault="007E31A5" w:rsidP="007E31A5">
      <w:pPr>
        <w:ind w:firstLine="709"/>
        <w:jc w:val="both"/>
        <w:rPr>
          <w:rFonts w:eastAsia="Calibri"/>
          <w:bCs/>
          <w:szCs w:val="28"/>
          <w:lang w:eastAsia="en-US"/>
        </w:rPr>
      </w:pPr>
      <w:r w:rsidRPr="00615897">
        <w:rPr>
          <w:rFonts w:eastAsia="Calibri"/>
          <w:szCs w:val="28"/>
          <w:lang w:eastAsia="en-US"/>
        </w:rPr>
        <w:t>Проектирование систем канализации</w:t>
      </w:r>
      <w:r w:rsidRPr="00615897">
        <w:rPr>
          <w:rFonts w:eastAsia="Calibri"/>
          <w:bCs/>
          <w:szCs w:val="28"/>
          <w:lang w:eastAsia="en-US"/>
        </w:rPr>
        <w:t xml:space="preserve"> населенных пунктов следует производить в соответствии с требованиями </w:t>
      </w:r>
      <w:r w:rsidRPr="00615897">
        <w:rPr>
          <w:rFonts w:eastAsia="Calibri"/>
          <w:szCs w:val="28"/>
          <w:shd w:val="clear" w:color="auto" w:fill="FFFFFF"/>
          <w:lang w:eastAsia="en-US"/>
        </w:rPr>
        <w:t>СП</w:t>
      </w:r>
      <w:r>
        <w:rPr>
          <w:rFonts w:eastAsia="Calibri"/>
          <w:szCs w:val="28"/>
          <w:shd w:val="clear" w:color="auto" w:fill="FFFFFF"/>
          <w:lang w:eastAsia="en-US"/>
        </w:rPr>
        <w:t> </w:t>
      </w:r>
      <w:r w:rsidRPr="00615897">
        <w:rPr>
          <w:rFonts w:eastAsia="Calibri"/>
          <w:szCs w:val="28"/>
          <w:shd w:val="clear" w:color="auto" w:fill="FFFFFF"/>
          <w:lang w:eastAsia="en-US"/>
        </w:rPr>
        <w:t>30.13330.2012</w:t>
      </w:r>
      <w:r w:rsidRPr="00615897">
        <w:rPr>
          <w:rFonts w:eastAsia="Calibri"/>
          <w:bCs/>
          <w:szCs w:val="28"/>
          <w:lang w:eastAsia="en-US"/>
        </w:rPr>
        <w:t>, СНиП</w:t>
      </w:r>
      <w:r>
        <w:rPr>
          <w:rFonts w:eastAsia="Calibri"/>
          <w:bCs/>
          <w:szCs w:val="28"/>
          <w:lang w:eastAsia="en-US"/>
        </w:rPr>
        <w:t> </w:t>
      </w:r>
      <w:r w:rsidRPr="00615897">
        <w:rPr>
          <w:rFonts w:eastAsia="Calibri"/>
          <w:bCs/>
          <w:szCs w:val="28"/>
          <w:lang w:eastAsia="en-US"/>
        </w:rPr>
        <w:t>2.04.03-85, СП</w:t>
      </w:r>
      <w:r>
        <w:rPr>
          <w:rFonts w:eastAsia="Calibri"/>
          <w:bCs/>
          <w:szCs w:val="28"/>
          <w:lang w:eastAsia="en-US"/>
        </w:rPr>
        <w:t> </w:t>
      </w:r>
      <w:r w:rsidRPr="00615897">
        <w:rPr>
          <w:rFonts w:eastAsia="Calibri"/>
          <w:bCs/>
          <w:szCs w:val="28"/>
          <w:lang w:eastAsia="en-US"/>
        </w:rPr>
        <w:t>42.13330.2011, СанПиН</w:t>
      </w:r>
      <w:r>
        <w:rPr>
          <w:rFonts w:eastAsia="Calibri"/>
          <w:bCs/>
          <w:szCs w:val="28"/>
          <w:lang w:eastAsia="en-US"/>
        </w:rPr>
        <w:t> </w:t>
      </w:r>
      <w:r w:rsidRPr="00615897">
        <w:rPr>
          <w:rFonts w:eastAsia="Calibri"/>
          <w:bCs/>
          <w:szCs w:val="28"/>
          <w:lang w:eastAsia="en-US"/>
        </w:rPr>
        <w:t>2.1.5.980-00.</w:t>
      </w:r>
    </w:p>
    <w:p w:rsidR="007E31A5" w:rsidRPr="00615897" w:rsidRDefault="007E31A5" w:rsidP="007E31A5">
      <w:pPr>
        <w:ind w:firstLine="680"/>
        <w:jc w:val="both"/>
        <w:rPr>
          <w:rFonts w:eastAsia="Calibri"/>
          <w:lang w:eastAsia="en-US"/>
        </w:rPr>
      </w:pPr>
      <w:r w:rsidRPr="00615897">
        <w:rPr>
          <w:rFonts w:eastAsia="Calibri"/>
          <w:lang w:eastAsia="en-US"/>
        </w:rPr>
        <w:t xml:space="preserve">При проектировании систем канализации населенных пунктов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w:t>
      </w:r>
      <w:hyperlink r:id="rId7" w:tooltip="Водоснабжение. Наружные сети и сооружения" w:history="1">
        <w:r w:rsidRPr="00615897">
          <w:rPr>
            <w:rFonts w:eastAsia="Calibri"/>
            <w:lang w:eastAsia="en-US"/>
          </w:rPr>
          <w:t>СНиП 2.04.02-84</w:t>
        </w:r>
      </w:hyperlink>
      <w:r w:rsidRPr="00615897">
        <w:rPr>
          <w:rFonts w:eastAsia="Calibri"/>
          <w:lang w:eastAsia="en-US"/>
        </w:rPr>
        <w:t xml:space="preserve"> без учета расхода воды на полив территорий и зеленых насаждений.</w:t>
      </w:r>
    </w:p>
    <w:p w:rsidR="007E31A5" w:rsidRPr="00615897" w:rsidRDefault="007E31A5" w:rsidP="007E31A5">
      <w:pPr>
        <w:ind w:firstLine="709"/>
        <w:jc w:val="both"/>
        <w:rPr>
          <w:rFonts w:eastAsia="Calibri"/>
          <w:szCs w:val="22"/>
          <w:lang w:eastAsia="en-US"/>
        </w:rPr>
      </w:pPr>
      <w:r w:rsidRPr="00615897">
        <w:rPr>
          <w:rFonts w:eastAsia="Calibri"/>
          <w:szCs w:val="22"/>
          <w:lang w:eastAsia="en-US"/>
        </w:rPr>
        <w:lastRenderedPageBreak/>
        <w:t>В таблице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rsidR="007E31A5" w:rsidRPr="00615897" w:rsidRDefault="007E31A5" w:rsidP="007E31A5">
      <w:pPr>
        <w:ind w:firstLine="709"/>
        <w:jc w:val="both"/>
        <w:rPr>
          <w:rFonts w:eastAsia="Calibri"/>
          <w:szCs w:val="22"/>
          <w:lang w:eastAsia="en-US"/>
        </w:rPr>
      </w:pPr>
    </w:p>
    <w:p w:rsidR="007E31A5" w:rsidRPr="00615897" w:rsidRDefault="007E31A5" w:rsidP="007E31A5">
      <w:pPr>
        <w:jc w:val="both"/>
        <w:rPr>
          <w:rFonts w:eastAsia="Calibri"/>
          <w:szCs w:val="22"/>
        </w:rPr>
      </w:pPr>
      <w:r w:rsidRPr="00615897">
        <w:rPr>
          <w:rFonts w:eastAsia="Calibri"/>
          <w:szCs w:val="22"/>
        </w:rPr>
        <w:t>Таблица 2.4.4.- 1</w:t>
      </w:r>
      <w:r w:rsidRPr="00615897">
        <w:rPr>
          <w:rFonts w:eastAsia="Calibri"/>
          <w:lang w:eastAsia="en-US"/>
        </w:rPr>
        <w:t xml:space="preserve"> Расчетные показатели объектов, относящихся к области водоотведения</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8"/>
        <w:gridCol w:w="1546"/>
        <w:gridCol w:w="895"/>
        <w:gridCol w:w="2703"/>
      </w:tblGrid>
      <w:tr w:rsidR="007E31A5" w:rsidRPr="00615897" w:rsidTr="00D839AD">
        <w:tc>
          <w:tcPr>
            <w:tcW w:w="4644" w:type="dxa"/>
            <w:vAlign w:val="center"/>
          </w:tcPr>
          <w:p w:rsidR="007E31A5" w:rsidRPr="00615897" w:rsidRDefault="007E31A5" w:rsidP="00D839AD">
            <w:pPr>
              <w:jc w:val="center"/>
              <w:rPr>
                <w:rFonts w:eastAsia="Calibri"/>
                <w:lang w:eastAsia="en-US"/>
              </w:rPr>
            </w:pPr>
            <w:r w:rsidRPr="00615897">
              <w:rPr>
                <w:rFonts w:eastAsia="Calibri"/>
                <w:lang w:eastAsia="en-US"/>
              </w:rPr>
              <w:t xml:space="preserve">Наименование норматива, </w:t>
            </w:r>
          </w:p>
          <w:p w:rsidR="007E31A5" w:rsidRPr="00615897" w:rsidRDefault="007E31A5" w:rsidP="00D839AD">
            <w:pPr>
              <w:jc w:val="center"/>
              <w:rPr>
                <w:rFonts w:eastAsia="Calibri"/>
                <w:lang w:eastAsia="en-US"/>
              </w:rPr>
            </w:pPr>
            <w:r w:rsidRPr="00615897">
              <w:rPr>
                <w:rFonts w:eastAsia="Calibri"/>
                <w:lang w:eastAsia="en-US"/>
              </w:rPr>
              <w:t>потребители ресурса</w:t>
            </w:r>
          </w:p>
        </w:tc>
        <w:tc>
          <w:tcPr>
            <w:tcW w:w="1560" w:type="dxa"/>
            <w:vAlign w:val="center"/>
          </w:tcPr>
          <w:p w:rsidR="007E31A5" w:rsidRPr="00615897" w:rsidRDefault="007E31A5" w:rsidP="00D839AD">
            <w:pPr>
              <w:jc w:val="center"/>
              <w:rPr>
                <w:rFonts w:eastAsia="Calibri"/>
                <w:lang w:eastAsia="en-US"/>
              </w:rPr>
            </w:pPr>
            <w:r w:rsidRPr="00615897">
              <w:rPr>
                <w:rFonts w:eastAsia="Calibri"/>
                <w:lang w:eastAsia="en-US"/>
              </w:rPr>
              <w:t>Единица измерения</w:t>
            </w:r>
          </w:p>
        </w:tc>
        <w:tc>
          <w:tcPr>
            <w:tcW w:w="903" w:type="dxa"/>
            <w:vAlign w:val="center"/>
          </w:tcPr>
          <w:p w:rsidR="007E31A5" w:rsidRPr="00615897" w:rsidRDefault="007E31A5" w:rsidP="00D839AD">
            <w:pPr>
              <w:jc w:val="center"/>
              <w:rPr>
                <w:rFonts w:eastAsia="Calibri"/>
                <w:lang w:eastAsia="en-US"/>
              </w:rPr>
            </w:pPr>
            <w:r w:rsidRPr="00615897">
              <w:rPr>
                <w:rFonts w:eastAsia="Calibri"/>
                <w:lang w:eastAsia="en-US"/>
              </w:rPr>
              <w:t>Вели-чина</w:t>
            </w:r>
          </w:p>
        </w:tc>
        <w:tc>
          <w:tcPr>
            <w:tcW w:w="2782" w:type="dxa"/>
            <w:vAlign w:val="center"/>
          </w:tcPr>
          <w:p w:rsidR="007E31A5" w:rsidRPr="00615897" w:rsidRDefault="007E31A5" w:rsidP="00D839AD">
            <w:pPr>
              <w:jc w:val="center"/>
              <w:rPr>
                <w:rFonts w:eastAsia="Calibri"/>
                <w:lang w:eastAsia="en-US"/>
              </w:rPr>
            </w:pPr>
            <w:r w:rsidRPr="00615897">
              <w:rPr>
                <w:rFonts w:eastAsia="Calibri"/>
                <w:lang w:eastAsia="en-US"/>
              </w:rPr>
              <w:t>Обоснование</w:t>
            </w:r>
          </w:p>
        </w:tc>
      </w:tr>
      <w:tr w:rsidR="007E31A5" w:rsidRPr="00615897" w:rsidTr="00D839AD">
        <w:tc>
          <w:tcPr>
            <w:tcW w:w="4644" w:type="dxa"/>
            <w:vAlign w:val="center"/>
          </w:tcPr>
          <w:p w:rsidR="007E31A5" w:rsidRPr="00615897" w:rsidRDefault="007E31A5" w:rsidP="00D839AD">
            <w:pPr>
              <w:rPr>
                <w:rFonts w:eastAsia="Calibri"/>
                <w:lang w:eastAsia="en-US"/>
              </w:rPr>
            </w:pPr>
            <w:r w:rsidRPr="00615897">
              <w:rPr>
                <w:rFonts w:eastAsia="Calibri"/>
                <w:lang w:eastAsia="en-US"/>
              </w:rPr>
              <w:t>Бытовая канализация, в % от водопотребления</w:t>
            </w:r>
          </w:p>
        </w:tc>
        <w:tc>
          <w:tcPr>
            <w:tcW w:w="1560" w:type="dxa"/>
            <w:vAlign w:val="center"/>
          </w:tcPr>
          <w:p w:rsidR="007E31A5" w:rsidRPr="00615897" w:rsidRDefault="007E31A5" w:rsidP="00D839AD">
            <w:pPr>
              <w:jc w:val="center"/>
              <w:rPr>
                <w:rFonts w:eastAsia="Calibri"/>
                <w:lang w:eastAsia="en-US"/>
              </w:rPr>
            </w:pPr>
          </w:p>
        </w:tc>
        <w:tc>
          <w:tcPr>
            <w:tcW w:w="903" w:type="dxa"/>
            <w:vAlign w:val="center"/>
          </w:tcPr>
          <w:p w:rsidR="007E31A5" w:rsidRPr="00615897" w:rsidRDefault="007E31A5" w:rsidP="00D839AD">
            <w:pPr>
              <w:jc w:val="center"/>
              <w:rPr>
                <w:rFonts w:eastAsia="Calibri"/>
                <w:lang w:eastAsia="en-US"/>
              </w:rPr>
            </w:pPr>
          </w:p>
        </w:tc>
        <w:tc>
          <w:tcPr>
            <w:tcW w:w="2782" w:type="dxa"/>
          </w:tcPr>
          <w:p w:rsidR="007E31A5" w:rsidRPr="00615897" w:rsidRDefault="007E31A5" w:rsidP="00D839AD">
            <w:pPr>
              <w:rPr>
                <w:rFonts w:eastAsia="Calibri"/>
                <w:lang w:eastAsia="en-US"/>
              </w:rPr>
            </w:pPr>
          </w:p>
        </w:tc>
      </w:tr>
      <w:tr w:rsidR="007E31A5" w:rsidRPr="00615897" w:rsidTr="00D839AD">
        <w:tc>
          <w:tcPr>
            <w:tcW w:w="4644" w:type="dxa"/>
          </w:tcPr>
          <w:p w:rsidR="007E31A5" w:rsidRPr="00615897" w:rsidRDefault="007E31A5" w:rsidP="007E31A5">
            <w:pPr>
              <w:numPr>
                <w:ilvl w:val="0"/>
                <w:numId w:val="6"/>
              </w:numPr>
              <w:tabs>
                <w:tab w:val="left" w:pos="320"/>
              </w:tabs>
              <w:ind w:left="0" w:firstLine="0"/>
              <w:contextualSpacing/>
              <w:rPr>
                <w:rFonts w:eastAsia="Calibri"/>
                <w:lang w:eastAsia="en-US"/>
              </w:rPr>
            </w:pPr>
            <w:r w:rsidRPr="00615897">
              <w:rPr>
                <w:rFonts w:eastAsia="Calibri"/>
                <w:lang w:eastAsia="en-US"/>
              </w:rPr>
              <w:t>зона застройки многоквартирными жилыми домами</w:t>
            </w:r>
          </w:p>
        </w:tc>
        <w:tc>
          <w:tcPr>
            <w:tcW w:w="1560" w:type="dxa"/>
          </w:tcPr>
          <w:p w:rsidR="007E31A5" w:rsidRPr="00615897" w:rsidRDefault="007E31A5" w:rsidP="00D839AD">
            <w:pPr>
              <w:jc w:val="center"/>
              <w:rPr>
                <w:rFonts w:eastAsia="Calibri"/>
                <w:lang w:eastAsia="en-US"/>
              </w:rPr>
            </w:pPr>
            <w:r w:rsidRPr="00615897">
              <w:rPr>
                <w:rFonts w:eastAsia="Calibri"/>
                <w:lang w:eastAsia="en-US"/>
              </w:rPr>
              <w:t>%</w:t>
            </w:r>
          </w:p>
        </w:tc>
        <w:tc>
          <w:tcPr>
            <w:tcW w:w="903" w:type="dxa"/>
          </w:tcPr>
          <w:p w:rsidR="007E31A5" w:rsidRPr="00615897" w:rsidRDefault="007E31A5" w:rsidP="00D839AD">
            <w:pPr>
              <w:jc w:val="center"/>
              <w:rPr>
                <w:rFonts w:eastAsia="Calibri"/>
                <w:lang w:eastAsia="en-US"/>
              </w:rPr>
            </w:pPr>
            <w:r w:rsidRPr="00615897">
              <w:rPr>
                <w:rFonts w:eastAsia="Calibri"/>
                <w:lang w:val="en-US" w:eastAsia="en-US"/>
              </w:rPr>
              <w:t>100</w:t>
            </w:r>
          </w:p>
        </w:tc>
        <w:tc>
          <w:tcPr>
            <w:tcW w:w="2782" w:type="dxa"/>
          </w:tcPr>
          <w:p w:rsidR="007E31A5" w:rsidRPr="00615897" w:rsidRDefault="007E31A5" w:rsidP="00D839AD">
            <w:pPr>
              <w:rPr>
                <w:rFonts w:eastAsia="Calibri"/>
                <w:bCs/>
                <w:lang w:eastAsia="en-US"/>
              </w:rPr>
            </w:pPr>
            <w:r w:rsidRPr="00615897">
              <w:rPr>
                <w:rFonts w:eastAsia="Calibri"/>
                <w:bCs/>
                <w:lang w:eastAsia="en-US"/>
              </w:rPr>
              <w:t>СНиП 2.04.03-85</w:t>
            </w:r>
          </w:p>
          <w:p w:rsidR="007E31A5" w:rsidRPr="00615897" w:rsidRDefault="007E31A5" w:rsidP="00D839AD">
            <w:pPr>
              <w:rPr>
                <w:rFonts w:eastAsia="Calibri"/>
                <w:lang w:eastAsia="en-US"/>
              </w:rPr>
            </w:pPr>
            <w:r w:rsidRPr="00615897">
              <w:rPr>
                <w:rFonts w:eastAsia="Calibri"/>
                <w:bCs/>
                <w:lang w:eastAsia="en-US"/>
              </w:rPr>
              <w:t>Канализация. Наружные сети и сооружения п.2.1</w:t>
            </w:r>
          </w:p>
        </w:tc>
      </w:tr>
      <w:tr w:rsidR="007E31A5" w:rsidRPr="00615897" w:rsidTr="00D839AD">
        <w:tc>
          <w:tcPr>
            <w:tcW w:w="4644" w:type="dxa"/>
          </w:tcPr>
          <w:p w:rsidR="007E31A5" w:rsidRPr="00615897" w:rsidRDefault="007E31A5" w:rsidP="007E31A5">
            <w:pPr>
              <w:numPr>
                <w:ilvl w:val="0"/>
                <w:numId w:val="6"/>
              </w:numPr>
              <w:tabs>
                <w:tab w:val="left" w:pos="320"/>
              </w:tabs>
              <w:ind w:left="0" w:firstLine="0"/>
              <w:contextualSpacing/>
              <w:rPr>
                <w:rFonts w:eastAsia="Calibri"/>
                <w:lang w:eastAsia="en-US"/>
              </w:rPr>
            </w:pPr>
            <w:r w:rsidRPr="00615897">
              <w:rPr>
                <w:rFonts w:eastAsia="Calibri"/>
                <w:lang w:eastAsia="en-US"/>
              </w:rPr>
              <w:t>зона застройки индивидуальными жилыми домами</w:t>
            </w:r>
          </w:p>
        </w:tc>
        <w:tc>
          <w:tcPr>
            <w:tcW w:w="1560" w:type="dxa"/>
          </w:tcPr>
          <w:p w:rsidR="007E31A5" w:rsidRPr="00615897" w:rsidRDefault="007E31A5" w:rsidP="00D839AD">
            <w:pPr>
              <w:jc w:val="center"/>
              <w:rPr>
                <w:rFonts w:eastAsia="Calibri"/>
                <w:lang w:eastAsia="en-US"/>
              </w:rPr>
            </w:pPr>
            <w:r w:rsidRPr="00615897">
              <w:rPr>
                <w:rFonts w:eastAsia="Calibri"/>
                <w:lang w:eastAsia="en-US"/>
              </w:rPr>
              <w:t>%</w:t>
            </w:r>
          </w:p>
        </w:tc>
        <w:tc>
          <w:tcPr>
            <w:tcW w:w="903" w:type="dxa"/>
          </w:tcPr>
          <w:p w:rsidR="007E31A5" w:rsidRPr="00615897" w:rsidRDefault="007E31A5" w:rsidP="00D839AD">
            <w:pPr>
              <w:jc w:val="center"/>
              <w:rPr>
                <w:rFonts w:eastAsia="Calibri"/>
                <w:lang w:eastAsia="en-US"/>
              </w:rPr>
            </w:pPr>
            <w:r w:rsidRPr="00615897">
              <w:rPr>
                <w:rFonts w:eastAsia="Calibri"/>
                <w:lang w:val="en-US" w:eastAsia="en-US"/>
              </w:rPr>
              <w:t>100</w:t>
            </w:r>
          </w:p>
        </w:tc>
        <w:tc>
          <w:tcPr>
            <w:tcW w:w="2782" w:type="dxa"/>
          </w:tcPr>
          <w:p w:rsidR="007E31A5" w:rsidRPr="00615897" w:rsidRDefault="007E31A5" w:rsidP="00D839AD">
            <w:pPr>
              <w:rPr>
                <w:rFonts w:eastAsia="Calibri"/>
                <w:bCs/>
                <w:lang w:eastAsia="en-US"/>
              </w:rPr>
            </w:pPr>
            <w:r w:rsidRPr="00615897">
              <w:rPr>
                <w:rFonts w:eastAsia="Calibri"/>
                <w:bCs/>
                <w:lang w:eastAsia="en-US"/>
              </w:rPr>
              <w:t>СНиП 2.04.03-85</w:t>
            </w:r>
          </w:p>
          <w:p w:rsidR="007E31A5" w:rsidRPr="00615897" w:rsidRDefault="007E31A5" w:rsidP="00D839AD">
            <w:pPr>
              <w:rPr>
                <w:rFonts w:eastAsia="Calibri"/>
                <w:lang w:eastAsia="en-US"/>
              </w:rPr>
            </w:pPr>
            <w:r w:rsidRPr="00615897">
              <w:rPr>
                <w:rFonts w:eastAsia="Calibri"/>
                <w:bCs/>
                <w:lang w:eastAsia="en-US"/>
              </w:rPr>
              <w:t>Канализация. Наружные сети и сооружения п.2.1</w:t>
            </w:r>
          </w:p>
        </w:tc>
      </w:tr>
      <w:tr w:rsidR="007E31A5" w:rsidRPr="00615897" w:rsidTr="00D839AD">
        <w:tc>
          <w:tcPr>
            <w:tcW w:w="4644" w:type="dxa"/>
          </w:tcPr>
          <w:p w:rsidR="007E31A5" w:rsidRPr="00615897" w:rsidRDefault="007E31A5" w:rsidP="007E31A5">
            <w:pPr>
              <w:numPr>
                <w:ilvl w:val="0"/>
                <w:numId w:val="6"/>
              </w:numPr>
              <w:tabs>
                <w:tab w:val="left" w:pos="320"/>
              </w:tabs>
              <w:ind w:left="0" w:firstLine="0"/>
              <w:contextualSpacing/>
              <w:rPr>
                <w:rFonts w:eastAsia="Calibri"/>
                <w:lang w:eastAsia="en-US"/>
              </w:rPr>
            </w:pPr>
            <w:r w:rsidRPr="00615897">
              <w:rPr>
                <w:rFonts w:eastAsia="Calibri"/>
                <w:lang w:eastAsia="en-US"/>
              </w:rPr>
              <w:t>зона застройки индивидуальными жилыми домамис водопользованием из водоразборных колонок</w:t>
            </w:r>
          </w:p>
        </w:tc>
        <w:tc>
          <w:tcPr>
            <w:tcW w:w="1560" w:type="dxa"/>
          </w:tcPr>
          <w:p w:rsidR="007E31A5" w:rsidRPr="00615897" w:rsidRDefault="007E31A5" w:rsidP="00D839AD">
            <w:pPr>
              <w:jc w:val="center"/>
              <w:rPr>
                <w:rFonts w:eastAsia="Calibri"/>
                <w:lang w:eastAsia="en-US"/>
              </w:rPr>
            </w:pPr>
            <w:r w:rsidRPr="00615897">
              <w:rPr>
                <w:rFonts w:eastAsia="Calibri"/>
                <w:lang w:eastAsia="en-US"/>
              </w:rPr>
              <w:t>%</w:t>
            </w:r>
          </w:p>
        </w:tc>
        <w:tc>
          <w:tcPr>
            <w:tcW w:w="903" w:type="dxa"/>
          </w:tcPr>
          <w:p w:rsidR="007E31A5" w:rsidRPr="00615897" w:rsidRDefault="007E31A5" w:rsidP="00D839AD">
            <w:pPr>
              <w:jc w:val="center"/>
              <w:rPr>
                <w:rFonts w:eastAsia="Calibri"/>
                <w:lang w:eastAsia="en-US"/>
              </w:rPr>
            </w:pPr>
            <w:r w:rsidRPr="00615897">
              <w:rPr>
                <w:rFonts w:eastAsia="Calibri"/>
                <w:lang w:eastAsia="en-US"/>
              </w:rPr>
              <w:t>50</w:t>
            </w:r>
          </w:p>
        </w:tc>
        <w:tc>
          <w:tcPr>
            <w:tcW w:w="2782" w:type="dxa"/>
          </w:tcPr>
          <w:p w:rsidR="007E31A5" w:rsidRPr="00615897" w:rsidRDefault="007E31A5" w:rsidP="00D839AD">
            <w:pPr>
              <w:rPr>
                <w:rFonts w:eastAsia="Calibri"/>
                <w:bCs/>
                <w:lang w:eastAsia="en-US"/>
              </w:rPr>
            </w:pPr>
            <w:r w:rsidRPr="00615897">
              <w:rPr>
                <w:rFonts w:eastAsia="Calibri"/>
                <w:bCs/>
                <w:lang w:eastAsia="en-US"/>
              </w:rPr>
              <w:t>СНиП 2.04.03-85</w:t>
            </w:r>
          </w:p>
          <w:p w:rsidR="007E31A5" w:rsidRPr="00615897" w:rsidRDefault="007E31A5" w:rsidP="00D839AD">
            <w:pPr>
              <w:rPr>
                <w:rFonts w:eastAsia="Calibri"/>
                <w:bCs/>
                <w:lang w:eastAsia="en-US"/>
              </w:rPr>
            </w:pPr>
            <w:r w:rsidRPr="00615897">
              <w:rPr>
                <w:rFonts w:eastAsia="Calibri"/>
                <w:bCs/>
                <w:lang w:eastAsia="en-US"/>
              </w:rPr>
              <w:t>Канализация. Наружные сети и сооружения п.2.1</w:t>
            </w:r>
          </w:p>
        </w:tc>
      </w:tr>
      <w:tr w:rsidR="007E31A5" w:rsidRPr="00615897" w:rsidTr="00D839AD">
        <w:tc>
          <w:tcPr>
            <w:tcW w:w="4644" w:type="dxa"/>
          </w:tcPr>
          <w:p w:rsidR="007E31A5" w:rsidRPr="00615897" w:rsidRDefault="007E31A5" w:rsidP="00D839AD">
            <w:pPr>
              <w:rPr>
                <w:rFonts w:eastAsia="Calibri"/>
                <w:lang w:eastAsia="en-US"/>
              </w:rPr>
            </w:pPr>
            <w:r w:rsidRPr="00615897">
              <w:rPr>
                <w:rFonts w:eastAsia="Calibri"/>
                <w:lang w:eastAsia="en-US"/>
              </w:rPr>
              <w:t xml:space="preserve">Дождевая канализация. Суточный объем поверхностного стока, поступающий на очистные сооружения </w:t>
            </w:r>
          </w:p>
        </w:tc>
        <w:tc>
          <w:tcPr>
            <w:tcW w:w="1560" w:type="dxa"/>
          </w:tcPr>
          <w:p w:rsidR="007E31A5" w:rsidRPr="00615897" w:rsidRDefault="007E31A5" w:rsidP="00D839AD">
            <w:pPr>
              <w:jc w:val="center"/>
              <w:rPr>
                <w:rFonts w:eastAsia="Calibri"/>
                <w:lang w:eastAsia="en-US"/>
              </w:rPr>
            </w:pPr>
            <w:r w:rsidRPr="00615897">
              <w:rPr>
                <w:rFonts w:eastAsia="Calibri"/>
                <w:lang w:eastAsia="en-US"/>
              </w:rPr>
              <w:t>м</w:t>
            </w:r>
            <w:r w:rsidRPr="00615897">
              <w:rPr>
                <w:rFonts w:eastAsia="Calibri"/>
                <w:vertAlign w:val="superscript"/>
                <w:lang w:eastAsia="en-US"/>
              </w:rPr>
              <w:t>3</w:t>
            </w:r>
            <w:r w:rsidRPr="00615897">
              <w:rPr>
                <w:rFonts w:eastAsia="Calibri"/>
                <w:lang w:eastAsia="en-US"/>
              </w:rPr>
              <w:t xml:space="preserve">/сут. с </w:t>
            </w:r>
            <w:smartTag w:uri="urn:schemas-microsoft-com:office:smarttags" w:element="metricconverter">
              <w:smartTagPr>
                <w:attr w:name="ProductID" w:val="1 га"/>
              </w:smartTagPr>
              <w:r w:rsidRPr="00615897">
                <w:rPr>
                  <w:rFonts w:eastAsia="Calibri"/>
                  <w:lang w:eastAsia="en-US"/>
                </w:rPr>
                <w:t>1 га</w:t>
              </w:r>
            </w:smartTag>
            <w:r w:rsidRPr="00615897">
              <w:rPr>
                <w:rFonts w:eastAsia="Calibri"/>
                <w:lang w:eastAsia="en-US"/>
              </w:rPr>
              <w:t xml:space="preserve"> территории</w:t>
            </w:r>
          </w:p>
        </w:tc>
        <w:tc>
          <w:tcPr>
            <w:tcW w:w="903" w:type="dxa"/>
          </w:tcPr>
          <w:p w:rsidR="007E31A5" w:rsidRPr="00615897" w:rsidRDefault="007E31A5" w:rsidP="00D839AD">
            <w:pPr>
              <w:jc w:val="center"/>
              <w:rPr>
                <w:rFonts w:eastAsia="Calibri"/>
                <w:lang w:eastAsia="en-US"/>
              </w:rPr>
            </w:pPr>
            <w:r w:rsidRPr="00615897">
              <w:rPr>
                <w:rFonts w:eastAsia="Calibri"/>
                <w:lang w:eastAsia="en-US"/>
              </w:rPr>
              <w:t>50</w:t>
            </w:r>
          </w:p>
        </w:tc>
        <w:tc>
          <w:tcPr>
            <w:tcW w:w="2782" w:type="dxa"/>
          </w:tcPr>
          <w:p w:rsidR="007E31A5" w:rsidRPr="00615897" w:rsidRDefault="007E31A5" w:rsidP="00D839AD">
            <w:pPr>
              <w:rPr>
                <w:rFonts w:eastAsia="Calibri"/>
                <w:lang w:eastAsia="en-US"/>
              </w:rPr>
            </w:pPr>
            <w:r w:rsidRPr="00615897">
              <w:rPr>
                <w:rFonts w:eastAsia="Calibri"/>
                <w:lang w:eastAsia="en-US"/>
              </w:rPr>
              <w:t>СП 42.13330.2011</w:t>
            </w:r>
          </w:p>
          <w:p w:rsidR="007E31A5" w:rsidRPr="00615897" w:rsidRDefault="007E31A5" w:rsidP="00D839AD">
            <w:pPr>
              <w:rPr>
                <w:rFonts w:eastAsia="Calibri"/>
                <w:lang w:eastAsia="en-US"/>
              </w:rPr>
            </w:pPr>
            <w:r w:rsidRPr="00615897">
              <w:rPr>
                <w:rFonts w:eastAsia="Calibri"/>
                <w:lang w:eastAsia="en-US"/>
              </w:rPr>
              <w:t>Таблица 12 - Суточный объем поверхностного стока</w:t>
            </w:r>
          </w:p>
        </w:tc>
      </w:tr>
    </w:tbl>
    <w:p w:rsidR="007E31A5" w:rsidRPr="00615897" w:rsidRDefault="007E31A5" w:rsidP="007E31A5">
      <w:pPr>
        <w:contextualSpacing/>
        <w:jc w:val="both"/>
        <w:rPr>
          <w:rFonts w:eastAsia="Calibri"/>
          <w:u w:val="single"/>
          <w:lang w:eastAsia="en-US"/>
        </w:rPr>
      </w:pPr>
    </w:p>
    <w:p w:rsidR="007E31A5" w:rsidRPr="00A56597" w:rsidRDefault="007E31A5" w:rsidP="007E31A5">
      <w:pPr>
        <w:keepNext/>
        <w:keepLines/>
        <w:ind w:firstLine="567"/>
        <w:contextualSpacing/>
        <w:jc w:val="center"/>
        <w:outlineLvl w:val="2"/>
        <w:rPr>
          <w:b/>
          <w:bCs/>
          <w:sz w:val="28"/>
          <w:szCs w:val="28"/>
        </w:rPr>
      </w:pPr>
      <w:r w:rsidRPr="00A56597">
        <w:rPr>
          <w:b/>
          <w:bCs/>
          <w:sz w:val="28"/>
          <w:szCs w:val="28"/>
        </w:rPr>
        <w:t xml:space="preserve">2.5. Обоснование расчетных показателей автомобильных дорог местного значения </w:t>
      </w:r>
      <w:r w:rsidR="009D7FCB">
        <w:rPr>
          <w:b/>
          <w:bCs/>
          <w:sz w:val="28"/>
          <w:szCs w:val="28"/>
        </w:rPr>
        <w:t>Перемиловского</w:t>
      </w:r>
      <w:r w:rsidR="00D839AD">
        <w:rPr>
          <w:b/>
          <w:bCs/>
          <w:sz w:val="28"/>
          <w:szCs w:val="28"/>
        </w:rPr>
        <w:t xml:space="preserve"> сельского поселения</w:t>
      </w:r>
      <w:r w:rsidRPr="00A56597">
        <w:rPr>
          <w:b/>
          <w:bCs/>
          <w:sz w:val="28"/>
          <w:szCs w:val="28"/>
        </w:rPr>
        <w:t xml:space="preserve">, улично-дорожной сети, объектов дорожного сервиса, содержащихся в разделе 1.5. части </w:t>
      </w:r>
      <w:r w:rsidR="00D839AD">
        <w:rPr>
          <w:b/>
          <w:bCs/>
          <w:sz w:val="28"/>
          <w:szCs w:val="28"/>
          <w:lang w:val="en-US"/>
        </w:rPr>
        <w:t>I</w:t>
      </w:r>
      <w:r w:rsidRPr="00A56597">
        <w:rPr>
          <w:b/>
          <w:bCs/>
          <w:sz w:val="28"/>
          <w:szCs w:val="28"/>
        </w:rPr>
        <w:t xml:space="preserve"> нормативов</w:t>
      </w:r>
    </w:p>
    <w:p w:rsidR="007E31A5" w:rsidRPr="00615897" w:rsidRDefault="007E31A5" w:rsidP="007E31A5">
      <w:pPr>
        <w:ind w:firstLine="567"/>
        <w:jc w:val="both"/>
        <w:rPr>
          <w:rFonts w:eastAsia="Calibri"/>
          <w:szCs w:val="22"/>
          <w:u w:val="single"/>
        </w:rPr>
      </w:pPr>
    </w:p>
    <w:p w:rsidR="007E31A5" w:rsidRDefault="007E31A5" w:rsidP="007E31A5">
      <w:pPr>
        <w:keepNext/>
        <w:keepLines/>
        <w:contextualSpacing/>
        <w:jc w:val="center"/>
        <w:outlineLvl w:val="2"/>
        <w:rPr>
          <w:bCs/>
          <w:sz w:val="28"/>
          <w:szCs w:val="28"/>
          <w:u w:val="single"/>
        </w:rPr>
      </w:pPr>
      <w:r w:rsidRPr="00615897">
        <w:rPr>
          <w:bCs/>
          <w:sz w:val="28"/>
          <w:szCs w:val="28"/>
          <w:u w:val="single"/>
        </w:rPr>
        <w:t xml:space="preserve">2.5.1. Обоснование расчетных показателей автомобильных дорог местного значения </w:t>
      </w:r>
      <w:r w:rsidR="009D7FCB">
        <w:rPr>
          <w:bCs/>
          <w:sz w:val="28"/>
          <w:szCs w:val="28"/>
          <w:u w:val="single"/>
        </w:rPr>
        <w:t>Перемиловского</w:t>
      </w:r>
      <w:r w:rsidR="00C11805">
        <w:rPr>
          <w:bCs/>
          <w:sz w:val="28"/>
          <w:szCs w:val="28"/>
          <w:u w:val="single"/>
        </w:rPr>
        <w:t xml:space="preserve"> сельского поселения</w:t>
      </w:r>
      <w:r w:rsidRPr="00615897">
        <w:rPr>
          <w:bCs/>
          <w:sz w:val="28"/>
          <w:szCs w:val="28"/>
          <w:u w:val="single"/>
        </w:rPr>
        <w:t xml:space="preserve">, улично-дорожная сеть, содержащихся в пункте 1.5.1. раздела 1.5. части </w:t>
      </w:r>
      <w:r w:rsidR="00C11805">
        <w:rPr>
          <w:bCs/>
          <w:sz w:val="28"/>
          <w:szCs w:val="28"/>
          <w:u w:val="single"/>
          <w:lang w:val="en-US"/>
        </w:rPr>
        <w:t>I</w:t>
      </w:r>
      <w:r w:rsidRPr="00615897">
        <w:rPr>
          <w:bCs/>
          <w:sz w:val="28"/>
          <w:szCs w:val="28"/>
          <w:u w:val="single"/>
        </w:rPr>
        <w:t xml:space="preserve"> нормативов</w:t>
      </w:r>
    </w:p>
    <w:p w:rsidR="007E31A5" w:rsidRPr="00A56597" w:rsidRDefault="007E31A5" w:rsidP="007E31A5">
      <w:pPr>
        <w:keepNext/>
        <w:keepLines/>
        <w:contextualSpacing/>
        <w:jc w:val="center"/>
        <w:outlineLvl w:val="2"/>
        <w:rPr>
          <w:bCs/>
          <w:sz w:val="28"/>
          <w:szCs w:val="28"/>
          <w:u w:val="single"/>
        </w:rPr>
      </w:pPr>
    </w:p>
    <w:p w:rsidR="007E31A5" w:rsidRPr="00615897" w:rsidRDefault="007E31A5" w:rsidP="007E31A5">
      <w:pPr>
        <w:ind w:firstLine="720"/>
        <w:jc w:val="both"/>
        <w:rPr>
          <w:rFonts w:eastAsia="Calibri"/>
          <w:szCs w:val="22"/>
          <w:lang w:eastAsia="en-US"/>
        </w:rPr>
      </w:pPr>
      <w:r w:rsidRPr="00A56597">
        <w:rPr>
          <w:rFonts w:eastAsia="Calibri"/>
          <w:szCs w:val="22"/>
          <w:lang w:eastAsia="en-US"/>
        </w:rPr>
        <w:t>2.5.1.1.</w:t>
      </w:r>
      <w:r>
        <w:rPr>
          <w:rFonts w:eastAsia="Calibri"/>
          <w:szCs w:val="22"/>
          <w:lang w:eastAsia="en-US"/>
        </w:rPr>
        <w:t> </w:t>
      </w:r>
      <w:r w:rsidRPr="00615897">
        <w:rPr>
          <w:rFonts w:eastAsia="Calibri"/>
          <w:szCs w:val="22"/>
          <w:lang w:eastAsia="en-US"/>
        </w:rPr>
        <w:t>Объекты внешнего транспорта необходимо размещать в соответствии с постановлением Правительства РФ от 29.10.2009 №860 "О требованиях к обеспеченности автомобильных дорог общего пользования объектами дорожного сервиса, размещаемыми в границах полос отвода", постановлением Правительства РФ от 28.09.2009 №767 "О классификации автомобильных дорог в Российской Федерации", постановлением Правительства РФ от 02.09.2009 №717 "О нормах отвода земель для размещения автомобильных дорог и (или) объектов дорожного сервиса".</w:t>
      </w:r>
    </w:p>
    <w:p w:rsidR="007E31A5" w:rsidRPr="00615897" w:rsidRDefault="007E31A5" w:rsidP="007E31A5">
      <w:pPr>
        <w:ind w:firstLine="720"/>
        <w:jc w:val="both"/>
        <w:rPr>
          <w:rFonts w:eastAsia="Calibri"/>
          <w:lang w:eastAsia="en-US"/>
        </w:rPr>
      </w:pPr>
      <w:r w:rsidRPr="00615897">
        <w:rPr>
          <w:rFonts w:eastAsia="Calibri"/>
          <w:lang w:eastAsia="en-US"/>
        </w:rPr>
        <w:t xml:space="preserve">Строительство, ремонт и обслуживание магистральных </w:t>
      </w:r>
      <w:r>
        <w:rPr>
          <w:rFonts w:eastAsia="Calibri"/>
          <w:lang w:eastAsia="en-US"/>
        </w:rPr>
        <w:t>поселковых</w:t>
      </w:r>
      <w:r w:rsidRPr="00615897">
        <w:rPr>
          <w:rFonts w:eastAsia="Calibri"/>
          <w:lang w:eastAsia="en-US"/>
        </w:rPr>
        <w:t xml:space="preserve"> дорог не входит в круг полномочий муниципального образования.</w:t>
      </w:r>
    </w:p>
    <w:p w:rsidR="007E31A5" w:rsidRPr="00615897" w:rsidRDefault="007E31A5" w:rsidP="007E31A5">
      <w:pPr>
        <w:ind w:firstLine="720"/>
        <w:jc w:val="both"/>
        <w:rPr>
          <w:rFonts w:eastAsia="Calibri"/>
          <w:szCs w:val="22"/>
          <w:lang w:eastAsia="en-US"/>
        </w:rPr>
      </w:pPr>
      <w:r w:rsidRPr="00A56597">
        <w:rPr>
          <w:rFonts w:eastAsia="Calibri"/>
          <w:szCs w:val="22"/>
          <w:lang w:eastAsia="en-US"/>
        </w:rPr>
        <w:t>2.5.1.2.</w:t>
      </w:r>
      <w:r>
        <w:rPr>
          <w:rFonts w:eastAsia="Calibri"/>
          <w:szCs w:val="22"/>
          <w:lang w:eastAsia="en-US"/>
        </w:rPr>
        <w:t> </w:t>
      </w:r>
      <w:r w:rsidRPr="00615897">
        <w:rPr>
          <w:rFonts w:eastAsia="Calibri"/>
          <w:szCs w:val="22"/>
          <w:lang w:eastAsia="en-US"/>
        </w:rPr>
        <w:t xml:space="preserve">Улично-дорожная сеть </w:t>
      </w:r>
      <w:r w:rsidR="009D7FCB">
        <w:rPr>
          <w:rFonts w:eastAsia="Calibri"/>
          <w:bCs/>
        </w:rPr>
        <w:t>Перемиловского</w:t>
      </w:r>
      <w:r w:rsidR="00A6338F">
        <w:rPr>
          <w:rFonts w:eastAsia="Calibri"/>
          <w:bCs/>
        </w:rPr>
        <w:t xml:space="preserve"> сельского поселения Шуйского муниципального района Ивановской области </w:t>
      </w:r>
      <w:r w:rsidRPr="00615897">
        <w:rPr>
          <w:rFonts w:eastAsia="Calibri"/>
          <w:szCs w:val="22"/>
          <w:lang w:eastAsia="en-US"/>
        </w:rPr>
        <w:t>дифференцируется по назначению, составу потока и скоростям движения транспорта на соответствующие категории(</w:t>
      </w:r>
      <w:r w:rsidRPr="00615897">
        <w:rPr>
          <w:rFonts w:eastAsia="Calibri"/>
          <w:lang w:eastAsia="en-US"/>
        </w:rPr>
        <w:t>СП 42.13330.2011</w:t>
      </w:r>
      <w:r w:rsidRPr="00615897">
        <w:rPr>
          <w:rFonts w:eastAsia="Calibri"/>
          <w:szCs w:val="22"/>
          <w:lang w:eastAsia="en-US"/>
        </w:rPr>
        <w:t>п.11.4 Таблица 7).</w:t>
      </w:r>
    </w:p>
    <w:p w:rsidR="007E31A5" w:rsidRPr="00615897" w:rsidRDefault="007E31A5" w:rsidP="007E31A5">
      <w:pPr>
        <w:ind w:firstLine="720"/>
        <w:jc w:val="both"/>
        <w:rPr>
          <w:rFonts w:eastAsia="Calibri"/>
          <w:bCs/>
          <w:lang w:eastAsia="en-US"/>
        </w:rPr>
      </w:pPr>
      <w:r w:rsidRPr="00747AB6">
        <w:rPr>
          <w:rFonts w:eastAsia="Calibri"/>
          <w:szCs w:val="22"/>
          <w:lang w:eastAsia="en-US"/>
        </w:rPr>
        <w:t>2.5.1.</w:t>
      </w:r>
      <w:r>
        <w:rPr>
          <w:rFonts w:eastAsia="Calibri"/>
          <w:szCs w:val="22"/>
          <w:lang w:eastAsia="en-US"/>
        </w:rPr>
        <w:t>3</w:t>
      </w:r>
      <w:r w:rsidRPr="00747AB6">
        <w:rPr>
          <w:rFonts w:eastAsia="Calibri"/>
          <w:szCs w:val="22"/>
          <w:lang w:eastAsia="en-US"/>
        </w:rPr>
        <w:t>.</w:t>
      </w:r>
      <w:r>
        <w:rPr>
          <w:rFonts w:eastAsia="Calibri"/>
          <w:szCs w:val="22"/>
          <w:lang w:eastAsia="en-US"/>
        </w:rPr>
        <w:t> </w:t>
      </w:r>
      <w:r w:rsidRPr="00615897">
        <w:rPr>
          <w:rFonts w:eastAsia="Calibri"/>
          <w:bCs/>
          <w:lang w:eastAsia="en-US"/>
        </w:rPr>
        <w:t xml:space="preserve">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w:t>
      </w:r>
      <w:r w:rsidRPr="00615897">
        <w:rPr>
          <w:rFonts w:eastAsia="Calibri"/>
          <w:bCs/>
          <w:lang w:eastAsia="en-US"/>
        </w:rPr>
        <w:lastRenderedPageBreak/>
        <w:t>подземных коммуникаций, тротуаров, зеленых насаждений и др.) с учетом санитарно-гигиенических требований и требований гражданской обороны. В ширину пешеходной части тротуаров и дорожек не включаются площади, необходимые для размещения киосков, скамеек и т. п.</w:t>
      </w:r>
    </w:p>
    <w:p w:rsidR="007E31A5" w:rsidRPr="00615897" w:rsidRDefault="007E31A5" w:rsidP="007E31A5">
      <w:pPr>
        <w:ind w:firstLine="708"/>
        <w:jc w:val="both"/>
        <w:rPr>
          <w:rFonts w:eastAsia="Calibri"/>
          <w:bCs/>
          <w:lang w:eastAsia="en-US"/>
        </w:rPr>
      </w:pPr>
      <w:r w:rsidRPr="00615897">
        <w:rPr>
          <w:rFonts w:eastAsia="Calibri"/>
          <w:lang w:eastAsia="en-US"/>
        </w:rPr>
        <w:t>Размещение инженерных сооружений разного типа (</w:t>
      </w:r>
      <w:r w:rsidRPr="00615897">
        <w:rPr>
          <w:rFonts w:eastAsia="Calibri"/>
          <w:bCs/>
          <w:lang w:eastAsia="en-US"/>
        </w:rPr>
        <w:t xml:space="preserve">индивидуальных котельных, </w:t>
      </w:r>
      <w:r w:rsidRPr="00615897">
        <w:rPr>
          <w:rFonts w:eastAsia="Calibri"/>
          <w:lang w:eastAsia="en-US"/>
        </w:rPr>
        <w:t>отдельно стоящих ГРП, ГРПБ и ГРПШ, э</w:t>
      </w:r>
      <w:r w:rsidRPr="00615897">
        <w:rPr>
          <w:rFonts w:eastAsia="Calibri"/>
          <w:bCs/>
          <w:lang w:eastAsia="en-US"/>
        </w:rPr>
        <w:t>лектроподстанций и т.д.) на линии застройки магистральных улиц поселка разрешается только в особых технологически обоснованных случаях с обязательным архитектурным или средовым оформлением данного объекта.</w:t>
      </w:r>
    </w:p>
    <w:p w:rsidR="007E31A5" w:rsidRPr="00615897" w:rsidRDefault="007E31A5" w:rsidP="007E31A5">
      <w:pPr>
        <w:ind w:firstLine="720"/>
        <w:jc w:val="both"/>
        <w:rPr>
          <w:rFonts w:eastAsia="Calibri"/>
          <w:lang w:eastAsia="en-US"/>
        </w:rPr>
      </w:pPr>
      <w:r w:rsidRPr="00C200EF">
        <w:rPr>
          <w:rFonts w:eastAsia="Calibri"/>
          <w:szCs w:val="22"/>
          <w:lang w:eastAsia="en-US"/>
        </w:rPr>
        <w:t>2.5.1.</w:t>
      </w:r>
      <w:r>
        <w:rPr>
          <w:rFonts w:eastAsia="Calibri"/>
          <w:szCs w:val="22"/>
          <w:lang w:eastAsia="en-US"/>
        </w:rPr>
        <w:t>4</w:t>
      </w:r>
      <w:r w:rsidRPr="00C200EF">
        <w:rPr>
          <w:rFonts w:eastAsia="Calibri"/>
          <w:szCs w:val="22"/>
          <w:lang w:eastAsia="en-US"/>
        </w:rPr>
        <w:t>.</w:t>
      </w:r>
      <w:r>
        <w:rPr>
          <w:rFonts w:eastAsia="Calibri"/>
          <w:szCs w:val="22"/>
          <w:lang w:eastAsia="en-US"/>
        </w:rPr>
        <w:t> </w:t>
      </w:r>
      <w:r w:rsidRPr="00615897">
        <w:rPr>
          <w:rFonts w:eastAsia="Calibri"/>
          <w:color w:val="1D1B11"/>
          <w:szCs w:val="22"/>
          <w:lang w:eastAsia="en-US"/>
        </w:rPr>
        <w:t>Плотность улично-дорожной сети является одним из основных показателей развития улично-дорожной сети населенного пункта, и согласно действующим нормативам (</w:t>
      </w:r>
      <w:r w:rsidRPr="00615897">
        <w:rPr>
          <w:rFonts w:eastAsia="Calibri"/>
          <w:lang w:eastAsia="en-US"/>
        </w:rPr>
        <w:t xml:space="preserve">Руководство по проектированию городских улиц и дорог) </w:t>
      </w:r>
      <w:r w:rsidRPr="00615897">
        <w:rPr>
          <w:rFonts w:eastAsia="Calibri"/>
          <w:color w:val="1D1B11"/>
          <w:szCs w:val="22"/>
          <w:lang w:eastAsia="en-US"/>
        </w:rPr>
        <w:t xml:space="preserve">рекомендуемая плотность принимается в пределах </w:t>
      </w:r>
      <w:r w:rsidRPr="00615897">
        <w:rPr>
          <w:bCs/>
        </w:rPr>
        <w:t>2,2-2,4 км/км</w:t>
      </w:r>
      <w:r w:rsidRPr="00615897">
        <w:rPr>
          <w:bCs/>
          <w:vertAlign w:val="superscript"/>
        </w:rPr>
        <w:t>2</w:t>
      </w:r>
      <w:r w:rsidRPr="00615897">
        <w:rPr>
          <w:bCs/>
        </w:rPr>
        <w:t xml:space="preserve">территории </w:t>
      </w:r>
      <w:r w:rsidRPr="00615897">
        <w:rPr>
          <w:rFonts w:eastAsia="Calibri"/>
          <w:color w:val="1D1B11"/>
          <w:szCs w:val="22"/>
          <w:lang w:eastAsia="en-US"/>
        </w:rPr>
        <w:t xml:space="preserve">площади застройки. </w:t>
      </w:r>
    </w:p>
    <w:p w:rsidR="007E31A5" w:rsidRPr="00615897" w:rsidRDefault="007E31A5" w:rsidP="007E31A5">
      <w:pPr>
        <w:keepNext/>
        <w:keepLines/>
        <w:contextualSpacing/>
        <w:jc w:val="both"/>
        <w:outlineLvl w:val="2"/>
        <w:rPr>
          <w:bCs/>
          <w:sz w:val="28"/>
          <w:szCs w:val="28"/>
          <w:u w:val="single"/>
        </w:rPr>
      </w:pPr>
    </w:p>
    <w:p w:rsidR="007E31A5" w:rsidRPr="00615897" w:rsidRDefault="007E31A5" w:rsidP="007E31A5">
      <w:pPr>
        <w:keepNext/>
        <w:keepLines/>
        <w:contextualSpacing/>
        <w:jc w:val="center"/>
        <w:outlineLvl w:val="2"/>
        <w:rPr>
          <w:bCs/>
          <w:sz w:val="28"/>
          <w:szCs w:val="28"/>
          <w:u w:val="single"/>
        </w:rPr>
      </w:pPr>
      <w:r w:rsidRPr="00615897">
        <w:rPr>
          <w:bCs/>
          <w:sz w:val="28"/>
          <w:szCs w:val="28"/>
          <w:u w:val="single"/>
        </w:rPr>
        <w:t>2.5.2. Обоснование расчетных показателей обеспеченности объектов автомобильными стоянками, содержащихся в пункте 1.5.2. раздела 1.5. части 1 нормативов</w:t>
      </w:r>
    </w:p>
    <w:p w:rsidR="007E31A5" w:rsidRPr="00615897" w:rsidRDefault="007E31A5" w:rsidP="007E31A5">
      <w:pPr>
        <w:ind w:firstLine="720"/>
        <w:jc w:val="both"/>
        <w:rPr>
          <w:rFonts w:eastAsia="Calibri"/>
          <w:bCs/>
          <w:lang w:eastAsia="en-US"/>
        </w:rPr>
      </w:pPr>
      <w:r w:rsidRPr="004374DD">
        <w:rPr>
          <w:rFonts w:eastAsia="Calibri"/>
          <w:szCs w:val="22"/>
          <w:lang w:eastAsia="en-US"/>
        </w:rPr>
        <w:t>2.5.2.1.</w:t>
      </w:r>
      <w:r w:rsidRPr="00615897">
        <w:rPr>
          <w:rFonts w:eastAsia="Calibri"/>
          <w:bCs/>
          <w:lang w:eastAsia="en-US"/>
        </w:rPr>
        <w:t xml:space="preserve">На территории </w:t>
      </w:r>
      <w:r w:rsidR="009D7FCB">
        <w:rPr>
          <w:rFonts w:eastAsia="Calibri"/>
          <w:bCs/>
        </w:rPr>
        <w:t>Перемиловского</w:t>
      </w:r>
      <w:r w:rsidR="00A6338F">
        <w:rPr>
          <w:rFonts w:eastAsia="Calibri"/>
          <w:bCs/>
        </w:rPr>
        <w:t xml:space="preserve"> сельского поселения Шуйского муниципального района Ивановской области </w:t>
      </w:r>
      <w:r w:rsidRPr="00615897">
        <w:rPr>
          <w:rFonts w:eastAsia="Calibri"/>
          <w:bCs/>
          <w:lang w:eastAsia="en-US"/>
        </w:rPr>
        <w:t>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насыщения легковыми автомобилями.</w:t>
      </w:r>
    </w:p>
    <w:p w:rsidR="007E31A5" w:rsidRPr="00615897" w:rsidRDefault="007E31A5" w:rsidP="007E31A5">
      <w:pPr>
        <w:ind w:firstLine="720"/>
        <w:jc w:val="both"/>
        <w:rPr>
          <w:rFonts w:eastAsia="Calibri"/>
          <w:bCs/>
          <w:lang w:eastAsia="en-US"/>
        </w:rPr>
      </w:pPr>
      <w:r w:rsidRPr="004374DD">
        <w:rPr>
          <w:rFonts w:eastAsia="Calibri"/>
          <w:szCs w:val="22"/>
          <w:lang w:eastAsia="en-US"/>
        </w:rPr>
        <w:t>2.5.2.2.</w:t>
      </w:r>
      <w:r w:rsidRPr="00615897">
        <w:rPr>
          <w:rFonts w:eastAsia="Calibri"/>
          <w:bCs/>
          <w:lang w:eastAsia="en-US"/>
        </w:rPr>
        <w:t>Система хранения индивидуального транспорта должна предусматривать следующие виды стоянок:</w:t>
      </w:r>
    </w:p>
    <w:p w:rsidR="007E31A5" w:rsidRPr="00615897" w:rsidRDefault="007E31A5" w:rsidP="007E3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lang w:eastAsia="en-US"/>
        </w:rPr>
      </w:pPr>
      <w:r w:rsidRPr="00615897">
        <w:rPr>
          <w:rFonts w:eastAsia="Calibri"/>
          <w:bCs/>
          <w:lang w:eastAsia="en-US"/>
        </w:rPr>
        <w:t>1) стоянка для постоянного хранения – в капитальных гаражах (паркингах):</w:t>
      </w:r>
      <w:r w:rsidRPr="00615897">
        <w:rPr>
          <w:rFonts w:eastAsia="Calibri"/>
          <w:lang w:eastAsia="en-US"/>
        </w:rPr>
        <w:t xml:space="preserve"> наземных, подземных, полуподземных, встроенных и пристроенных, на открытых охраняемых и неохраняемых стоянках в границах квартала (микрорайона) или на свободных соседних территориях. </w:t>
      </w:r>
      <w:r w:rsidRPr="00615897">
        <w:rPr>
          <w:rFonts w:eastAsia="Calibri"/>
          <w:bCs/>
          <w:lang w:eastAsia="en-US"/>
        </w:rPr>
        <w:t xml:space="preserve">В границах земельных участков многоэтажных жилых домов стоянки для постоянного хранения индивидуального транспорта следует располагать только в </w:t>
      </w:r>
      <w:r w:rsidRPr="00615897">
        <w:rPr>
          <w:rFonts w:eastAsia="Calibri"/>
          <w:lang w:eastAsia="en-US"/>
        </w:rPr>
        <w:t>подземных, полуподземных, наземных, встроенных, пристроенных и отдельностоящих многоэтажных паркингах.</w:t>
      </w:r>
    </w:p>
    <w:p w:rsidR="007E31A5" w:rsidRPr="00615897" w:rsidRDefault="007E31A5" w:rsidP="007E3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lang w:eastAsia="en-US"/>
        </w:rPr>
      </w:pPr>
      <w:r w:rsidRPr="00615897">
        <w:rPr>
          <w:rFonts w:eastAsia="Calibri"/>
          <w:lang w:eastAsia="en-US"/>
        </w:rPr>
        <w:t xml:space="preserve">2) стоянка для временного хранения автомобилей </w:t>
      </w:r>
      <w:r>
        <w:rPr>
          <w:rFonts w:eastAsia="Calibri"/>
          <w:lang w:eastAsia="en-US"/>
        </w:rPr>
        <w:t>–</w:t>
      </w:r>
      <w:r w:rsidRPr="00615897">
        <w:rPr>
          <w:rFonts w:eastAsia="Calibri"/>
          <w:lang w:eastAsia="en-US"/>
        </w:rPr>
        <w:t xml:space="preserve"> наоткрытых приобъектных стоянках у общественных зданий, учреждений, предприятий, торговых центров, вокзалов и т.д. </w:t>
      </w:r>
    </w:p>
    <w:p w:rsidR="007E31A5" w:rsidRPr="00615897" w:rsidRDefault="007E31A5" w:rsidP="007E31A5">
      <w:pPr>
        <w:ind w:firstLine="720"/>
        <w:contextualSpacing/>
        <w:jc w:val="both"/>
      </w:pPr>
      <w:r w:rsidRPr="00615897">
        <w:rPr>
          <w:bCs/>
        </w:rPr>
        <w:t>3) гостевая стоянка – на открытой неогороженной стоянке в границах земельного участка жилого дома</w:t>
      </w:r>
      <w:r w:rsidRPr="00615897">
        <w:t>, предназначенная для парковки легковых автомобилей посетителей жилой застройки. Нагостевой стоянке осуществляется временная бесплатная (без извлечения прибыли) стоянка личного автомобильного транспорта посетителей или жителей жилого дома.</w:t>
      </w:r>
    </w:p>
    <w:p w:rsidR="007E31A5" w:rsidRPr="00615897" w:rsidRDefault="007E31A5" w:rsidP="007E31A5">
      <w:pPr>
        <w:tabs>
          <w:tab w:val="left" w:pos="426"/>
        </w:tabs>
        <w:ind w:left="-19" w:firstLine="739"/>
        <w:contextualSpacing/>
        <w:jc w:val="both"/>
        <w:outlineLvl w:val="0"/>
      </w:pPr>
      <w:r w:rsidRPr="00615897">
        <w:rPr>
          <w:rFonts w:eastAsia="Calibri"/>
        </w:rPr>
        <w:t>2.5.2.</w:t>
      </w:r>
      <w:r>
        <w:rPr>
          <w:rFonts w:eastAsia="Calibri"/>
        </w:rPr>
        <w:t>3</w:t>
      </w:r>
      <w:r w:rsidRPr="00615897">
        <w:rPr>
          <w:rFonts w:eastAsia="Calibri"/>
        </w:rPr>
        <w:t>.В соответствии с СП 42.13330.2011(</w:t>
      </w:r>
      <w:r w:rsidRPr="00615897">
        <w:t xml:space="preserve">п. 11.19) </w:t>
      </w:r>
      <w:bookmarkStart w:id="4" w:name="398a0"/>
      <w:bookmarkEnd w:id="4"/>
      <w:r w:rsidRPr="00615897">
        <w:t xml:space="preserve">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w:t>
      </w:r>
      <w:smartTag w:uri="urn:schemas-microsoft-com:office:smarttags" w:element="metricconverter">
        <w:smartTagPr>
          <w:attr w:name="ProductID" w:val="800 м"/>
        </w:smartTagPr>
        <w:r w:rsidRPr="00615897">
          <w:t>800 м</w:t>
        </w:r>
      </w:smartTag>
      <w:r w:rsidRPr="00615897">
        <w:t xml:space="preserve">, а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615897">
          <w:t>1500 м</w:t>
        </w:r>
      </w:smartTag>
      <w:r w:rsidRPr="00615897">
        <w:t>.</w:t>
      </w:r>
    </w:p>
    <w:p w:rsidR="007E31A5" w:rsidRDefault="007E31A5" w:rsidP="007E31A5">
      <w:pPr>
        <w:ind w:firstLine="720"/>
        <w:jc w:val="both"/>
        <w:rPr>
          <w:rFonts w:eastAsia="Calibri"/>
          <w:lang w:eastAsia="en-US"/>
        </w:rPr>
      </w:pPr>
      <w:r w:rsidRPr="004374DD">
        <w:rPr>
          <w:rFonts w:eastAsia="Calibri"/>
          <w:lang w:eastAsia="en-US"/>
        </w:rPr>
        <w:t xml:space="preserve">Требуемое количество машино-мест для хранения автотранспортных средств для объектов жилого назначения из расчета на 1000 жителей: </w:t>
      </w:r>
    </w:p>
    <w:p w:rsidR="007E31A5" w:rsidRPr="004374DD" w:rsidRDefault="007E31A5" w:rsidP="007E31A5">
      <w:pPr>
        <w:ind w:firstLine="720"/>
        <w:jc w:val="both"/>
        <w:rPr>
          <w:rFonts w:eastAsia="Calibri"/>
          <w:lang w:eastAsia="en-US"/>
        </w:rPr>
      </w:pPr>
      <w:r w:rsidRPr="004374DD">
        <w:rPr>
          <w:rFonts w:eastAsia="Calibri"/>
          <w:lang w:eastAsia="en-US"/>
        </w:rPr>
        <w:t>- стоянка для постоянного хранения – 270.</w:t>
      </w:r>
    </w:p>
    <w:p w:rsidR="007E31A5" w:rsidRPr="004374DD" w:rsidRDefault="007E31A5" w:rsidP="007E31A5">
      <w:pPr>
        <w:ind w:firstLine="720"/>
        <w:jc w:val="both"/>
        <w:rPr>
          <w:lang w:eastAsia="en-US"/>
        </w:rPr>
      </w:pPr>
      <w:r w:rsidRPr="004374DD">
        <w:t xml:space="preserve">Открытые стоянки для временного хранения легковых автомобилей и гостевые </w:t>
      </w:r>
      <w:r w:rsidRPr="004374DD">
        <w:rPr>
          <w:rFonts w:eastAsia="Calibri"/>
          <w:bCs/>
          <w:lang w:eastAsia="en-US"/>
        </w:rPr>
        <w:t>стоянки в границах земельного участка жилого дома</w:t>
      </w:r>
      <w:r w:rsidRPr="004374DD">
        <w:t xml:space="preserve"> следует предусматривать из расчета не менее, чем для 70% расчетного парка индивидуальных легковых автомобилей, в том числе, %:</w:t>
      </w:r>
    </w:p>
    <w:p w:rsidR="007E31A5" w:rsidRPr="004374DD" w:rsidRDefault="007E31A5" w:rsidP="007E31A5">
      <w:pPr>
        <w:ind w:firstLine="720"/>
        <w:jc w:val="both"/>
        <w:rPr>
          <w:lang w:eastAsia="en-US"/>
        </w:rPr>
      </w:pPr>
      <w:r w:rsidRPr="004374DD">
        <w:rPr>
          <w:lang w:eastAsia="en-US"/>
        </w:rPr>
        <w:t>жилые районы ................................................................................</w:t>
      </w:r>
      <w:r>
        <w:rPr>
          <w:lang w:eastAsia="en-US"/>
        </w:rPr>
        <w:t>.</w:t>
      </w:r>
      <w:r w:rsidRPr="004374DD">
        <w:rPr>
          <w:lang w:eastAsia="en-US"/>
        </w:rPr>
        <w:t>.........25</w:t>
      </w:r>
    </w:p>
    <w:p w:rsidR="007E31A5" w:rsidRPr="004374DD" w:rsidRDefault="007E31A5" w:rsidP="007E31A5">
      <w:pPr>
        <w:ind w:firstLine="720"/>
        <w:jc w:val="both"/>
        <w:rPr>
          <w:lang w:eastAsia="en-US"/>
        </w:rPr>
      </w:pPr>
      <w:r w:rsidRPr="004374DD">
        <w:rPr>
          <w:lang w:eastAsia="en-US"/>
        </w:rPr>
        <w:t>промышленные и коммунально-складские зоны (районы)..................25</w:t>
      </w:r>
    </w:p>
    <w:p w:rsidR="007E31A5" w:rsidRPr="004374DD" w:rsidRDefault="007E31A5" w:rsidP="007E31A5">
      <w:pPr>
        <w:ind w:firstLine="720"/>
        <w:jc w:val="both"/>
        <w:rPr>
          <w:lang w:eastAsia="en-US"/>
        </w:rPr>
      </w:pPr>
      <w:r w:rsidRPr="004374DD">
        <w:rPr>
          <w:lang w:eastAsia="en-US"/>
        </w:rPr>
        <w:lastRenderedPageBreak/>
        <w:t>общегородские и специализированные центры.......................................5</w:t>
      </w:r>
    </w:p>
    <w:p w:rsidR="007E31A5" w:rsidRPr="004374DD" w:rsidRDefault="007E31A5" w:rsidP="007E31A5">
      <w:pPr>
        <w:ind w:firstLine="720"/>
        <w:jc w:val="both"/>
        <w:rPr>
          <w:lang w:eastAsia="en-US"/>
        </w:rPr>
      </w:pPr>
      <w:r w:rsidRPr="004374DD">
        <w:rPr>
          <w:lang w:eastAsia="en-US"/>
        </w:rPr>
        <w:t>зоны массового кратковременного отдыха..............</w:t>
      </w:r>
      <w:r>
        <w:rPr>
          <w:lang w:eastAsia="en-US"/>
        </w:rPr>
        <w:t>.</w:t>
      </w:r>
      <w:r w:rsidRPr="004374DD">
        <w:rPr>
          <w:lang w:eastAsia="en-US"/>
        </w:rPr>
        <w:t>..............................15</w:t>
      </w:r>
    </w:p>
    <w:p w:rsidR="007E31A5" w:rsidRDefault="007E31A5" w:rsidP="007E31A5">
      <w:pPr>
        <w:ind w:firstLine="720"/>
        <w:jc w:val="both"/>
        <w:rPr>
          <w:rFonts w:eastAsia="Calibri"/>
          <w:lang w:eastAsia="en-US"/>
        </w:rPr>
      </w:pPr>
      <w:r w:rsidRPr="004374DD">
        <w:rPr>
          <w:rFonts w:eastAsia="Calibri"/>
          <w:lang w:eastAsia="en-US"/>
        </w:rPr>
        <w:t xml:space="preserve">Требуемое количество машино-мест для хранения автотранспортных средств для объектов жилого назначения из расчета на 1000 жителей: </w:t>
      </w:r>
    </w:p>
    <w:p w:rsidR="007E31A5" w:rsidRPr="004374DD" w:rsidRDefault="007E31A5" w:rsidP="007E31A5">
      <w:pPr>
        <w:ind w:firstLine="720"/>
        <w:jc w:val="both"/>
        <w:rPr>
          <w:rFonts w:eastAsia="Calibri"/>
          <w:lang w:eastAsia="en-US"/>
        </w:rPr>
      </w:pPr>
      <w:r w:rsidRPr="004374DD">
        <w:rPr>
          <w:rFonts w:eastAsia="Calibri"/>
          <w:lang w:eastAsia="en-US"/>
        </w:rPr>
        <w:t>- гостевая стоянка – 75.</w:t>
      </w:r>
    </w:p>
    <w:p w:rsidR="007E31A5" w:rsidRPr="004374DD" w:rsidRDefault="007E31A5" w:rsidP="007E31A5">
      <w:pPr>
        <w:tabs>
          <w:tab w:val="left" w:pos="426"/>
        </w:tabs>
        <w:ind w:firstLine="720"/>
        <w:contextualSpacing/>
        <w:jc w:val="both"/>
        <w:outlineLvl w:val="0"/>
        <w:rPr>
          <w:rFonts w:eastAsia="Calibri"/>
        </w:rPr>
      </w:pPr>
      <w:r w:rsidRPr="004374DD">
        <w:rPr>
          <w:rFonts w:eastAsia="Calibri"/>
        </w:rPr>
        <w:t>2.5.2.</w:t>
      </w:r>
      <w:r>
        <w:rPr>
          <w:rFonts w:eastAsia="Calibri"/>
        </w:rPr>
        <w:t>4</w:t>
      </w:r>
      <w:r w:rsidRPr="004374DD">
        <w:rPr>
          <w:rFonts w:eastAsia="Calibri"/>
        </w:rPr>
        <w:t xml:space="preserve">. </w:t>
      </w:r>
      <w:r w:rsidRPr="004374DD">
        <w:t xml:space="preserve">По данным </w:t>
      </w:r>
      <w:r w:rsidRPr="004374DD">
        <w:rPr>
          <w:rFonts w:eastAsia="Calibri"/>
        </w:rPr>
        <w:t xml:space="preserve">Федеральной службы государственной статистики </w:t>
      </w:r>
      <w:r w:rsidRPr="004374DD">
        <w:t xml:space="preserve">средний размер домохозяйства (среднее число членов домохозяйства) в России составляет 2,6 человека. Таким образом на 1000 человек приходится 385 домохозяйств или квартир. Исходя из этих показателей определяется </w:t>
      </w:r>
      <w:r w:rsidRPr="004374DD">
        <w:rPr>
          <w:rFonts w:eastAsia="Calibri"/>
        </w:rPr>
        <w:t>требуемое количество машино-мест для хранения автотранспортных средств для объектов жилого назначения из расчета на 1 квартиру.</w:t>
      </w:r>
    </w:p>
    <w:p w:rsidR="007E31A5" w:rsidRPr="004374DD" w:rsidRDefault="007E31A5" w:rsidP="007E31A5">
      <w:pPr>
        <w:tabs>
          <w:tab w:val="left" w:pos="1200"/>
        </w:tabs>
        <w:ind w:firstLine="720"/>
        <w:jc w:val="both"/>
      </w:pPr>
    </w:p>
    <w:p w:rsidR="007E31A5" w:rsidRPr="00615897" w:rsidRDefault="007E31A5" w:rsidP="007E31A5">
      <w:pPr>
        <w:tabs>
          <w:tab w:val="left" w:pos="1200"/>
        </w:tabs>
        <w:rPr>
          <w:lang w:eastAsia="en-US"/>
        </w:rPr>
      </w:pPr>
      <w:r w:rsidRPr="00615897">
        <w:rPr>
          <w:rFonts w:eastAsia="Calibri"/>
          <w:szCs w:val="22"/>
          <w:lang w:eastAsia="en-US"/>
        </w:rPr>
        <w:t>Таблица 2.5.2.-2</w:t>
      </w:r>
      <w:r w:rsidRPr="00615897">
        <w:rPr>
          <w:lang w:eastAsia="en-US"/>
        </w:rPr>
        <w:t xml:space="preserve">Дифференциация структуры жилищного фонда </w:t>
      </w:r>
    </w:p>
    <w:p w:rsidR="007E31A5" w:rsidRPr="00615897" w:rsidRDefault="007E31A5" w:rsidP="007E31A5">
      <w:pPr>
        <w:tabs>
          <w:tab w:val="left" w:pos="1200"/>
        </w:tabs>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5"/>
        <w:gridCol w:w="5697"/>
      </w:tblGrid>
      <w:tr w:rsidR="007E31A5" w:rsidRPr="00615897" w:rsidTr="00D839AD">
        <w:tc>
          <w:tcPr>
            <w:tcW w:w="3793" w:type="dxa"/>
          </w:tcPr>
          <w:p w:rsidR="007E31A5" w:rsidRPr="00615897" w:rsidRDefault="007E31A5" w:rsidP="00D839AD">
            <w:pPr>
              <w:tabs>
                <w:tab w:val="left" w:pos="1200"/>
              </w:tabs>
              <w:jc w:val="center"/>
              <w:rPr>
                <w:rFonts w:eastAsia="Calibri"/>
                <w:highlight w:val="green"/>
                <w:lang w:eastAsia="en-US"/>
              </w:rPr>
            </w:pPr>
            <w:r w:rsidRPr="00615897">
              <w:rPr>
                <w:rFonts w:eastAsia="Calibri"/>
                <w:lang w:eastAsia="en-US"/>
              </w:rPr>
              <w:t>Тип жилого дома и квартиры по уровню комфорта</w:t>
            </w:r>
          </w:p>
        </w:tc>
        <w:tc>
          <w:tcPr>
            <w:tcW w:w="5563" w:type="dxa"/>
          </w:tcPr>
          <w:p w:rsidR="007E31A5" w:rsidRPr="00615897" w:rsidRDefault="007E31A5" w:rsidP="00D839AD">
            <w:pPr>
              <w:tabs>
                <w:tab w:val="left" w:pos="1200"/>
              </w:tabs>
              <w:jc w:val="center"/>
              <w:rPr>
                <w:rFonts w:eastAsia="Calibri"/>
                <w:highlight w:val="green"/>
                <w:lang w:eastAsia="en-US"/>
              </w:rPr>
            </w:pPr>
            <w:r w:rsidRPr="00615897">
              <w:rPr>
                <w:rFonts w:eastAsia="Calibri"/>
                <w:lang w:eastAsia="en-US"/>
              </w:rPr>
              <w:t xml:space="preserve">Норма площади жилого дома и квартиры в расчете на одного человека, м </w:t>
            </w:r>
          </w:p>
        </w:tc>
      </w:tr>
      <w:tr w:rsidR="007E31A5" w:rsidRPr="00615897" w:rsidTr="00D839AD">
        <w:tc>
          <w:tcPr>
            <w:tcW w:w="3793" w:type="dxa"/>
            <w:vAlign w:val="center"/>
          </w:tcPr>
          <w:p w:rsidR="007E31A5" w:rsidRPr="00615897" w:rsidRDefault="007E31A5" w:rsidP="00D839AD">
            <w:pPr>
              <w:tabs>
                <w:tab w:val="left" w:pos="1200"/>
              </w:tabs>
              <w:rPr>
                <w:rFonts w:eastAsia="Calibri"/>
                <w:highlight w:val="green"/>
                <w:lang w:eastAsia="en-US"/>
              </w:rPr>
            </w:pPr>
            <w:r w:rsidRPr="00615897">
              <w:rPr>
                <w:rFonts w:eastAsia="Calibri"/>
                <w:lang w:eastAsia="en-US"/>
              </w:rPr>
              <w:t>Массовый (эконом-класс)</w:t>
            </w:r>
          </w:p>
        </w:tc>
        <w:tc>
          <w:tcPr>
            <w:tcW w:w="5563" w:type="dxa"/>
            <w:vAlign w:val="center"/>
          </w:tcPr>
          <w:p w:rsidR="007E31A5" w:rsidRPr="00615897" w:rsidRDefault="007E31A5" w:rsidP="00D839AD">
            <w:pPr>
              <w:tabs>
                <w:tab w:val="left" w:pos="1200"/>
              </w:tabs>
              <w:jc w:val="center"/>
              <w:rPr>
                <w:rFonts w:eastAsia="Calibri"/>
                <w:highlight w:val="green"/>
                <w:lang w:eastAsia="en-US"/>
              </w:rPr>
            </w:pPr>
            <w:r w:rsidRPr="00615897">
              <w:rPr>
                <w:rFonts w:eastAsia="Calibri"/>
                <w:lang w:eastAsia="en-US"/>
              </w:rPr>
              <w:t>18</w:t>
            </w:r>
          </w:p>
        </w:tc>
      </w:tr>
      <w:tr w:rsidR="007E31A5" w:rsidRPr="00615897" w:rsidTr="00D839AD">
        <w:tc>
          <w:tcPr>
            <w:tcW w:w="3793" w:type="dxa"/>
            <w:vAlign w:val="center"/>
          </w:tcPr>
          <w:p w:rsidR="007E31A5" w:rsidRPr="00615897" w:rsidRDefault="007E31A5" w:rsidP="00D839AD">
            <w:pPr>
              <w:tabs>
                <w:tab w:val="left" w:pos="1200"/>
              </w:tabs>
              <w:rPr>
                <w:rFonts w:eastAsia="Calibri"/>
                <w:highlight w:val="green"/>
                <w:lang w:eastAsia="en-US"/>
              </w:rPr>
            </w:pPr>
            <w:r w:rsidRPr="00615897">
              <w:rPr>
                <w:rFonts w:eastAsia="Calibri"/>
                <w:lang w:eastAsia="en-US"/>
              </w:rPr>
              <w:t xml:space="preserve">Социальный </w:t>
            </w:r>
            <w:r w:rsidRPr="00615897">
              <w:rPr>
                <w:rFonts w:eastAsia="Calibri"/>
                <w:sz w:val="28"/>
                <w:szCs w:val="28"/>
                <w:vertAlign w:val="superscript"/>
                <w:lang w:eastAsia="en-US"/>
              </w:rPr>
              <w:t>1)</w:t>
            </w:r>
          </w:p>
        </w:tc>
        <w:tc>
          <w:tcPr>
            <w:tcW w:w="5563" w:type="dxa"/>
            <w:vAlign w:val="center"/>
          </w:tcPr>
          <w:p w:rsidR="007E31A5" w:rsidRPr="00615897" w:rsidRDefault="007E31A5" w:rsidP="00D839AD">
            <w:pPr>
              <w:tabs>
                <w:tab w:val="left" w:pos="1200"/>
              </w:tabs>
              <w:jc w:val="center"/>
              <w:rPr>
                <w:rFonts w:eastAsia="Calibri"/>
                <w:highlight w:val="green"/>
                <w:lang w:eastAsia="en-US"/>
              </w:rPr>
            </w:pPr>
            <w:r w:rsidRPr="00615897">
              <w:rPr>
                <w:rFonts w:eastAsia="Calibri"/>
                <w:lang w:eastAsia="en-US"/>
              </w:rPr>
              <w:t>15</w:t>
            </w:r>
          </w:p>
        </w:tc>
      </w:tr>
    </w:tbl>
    <w:p w:rsidR="007E31A5" w:rsidRPr="00615897" w:rsidRDefault="007E31A5" w:rsidP="007E31A5">
      <w:pPr>
        <w:tabs>
          <w:tab w:val="left" w:pos="993"/>
        </w:tabs>
        <w:ind w:left="360"/>
        <w:jc w:val="both"/>
        <w:rPr>
          <w:rFonts w:eastAsia="Calibri"/>
          <w:lang w:eastAsia="en-US"/>
        </w:rPr>
      </w:pPr>
    </w:p>
    <w:p w:rsidR="007E31A5" w:rsidRPr="00615897" w:rsidRDefault="007E31A5" w:rsidP="007E31A5">
      <w:pPr>
        <w:numPr>
          <w:ilvl w:val="0"/>
          <w:numId w:val="26"/>
        </w:numPr>
        <w:tabs>
          <w:tab w:val="left" w:pos="0"/>
          <w:tab w:val="left" w:pos="900"/>
          <w:tab w:val="left" w:pos="1080"/>
        </w:tabs>
        <w:ind w:left="0" w:firstLine="720"/>
        <w:jc w:val="both"/>
        <w:rPr>
          <w:rFonts w:eastAsia="Calibri"/>
          <w:lang w:eastAsia="en-US"/>
        </w:rPr>
      </w:pPr>
      <w:r w:rsidRPr="00615897">
        <w:rPr>
          <w:rFonts w:eastAsia="Calibri"/>
          <w:bCs/>
          <w:szCs w:val="22"/>
          <w:lang w:eastAsia="en-US"/>
        </w:rPr>
        <w:t>Социальноежилье:</w:t>
      </w:r>
    </w:p>
    <w:p w:rsidR="007E31A5" w:rsidRPr="00615897" w:rsidRDefault="007E31A5" w:rsidP="007E31A5">
      <w:pPr>
        <w:tabs>
          <w:tab w:val="left" w:pos="0"/>
          <w:tab w:val="left" w:pos="900"/>
          <w:tab w:val="left" w:pos="993"/>
          <w:tab w:val="left" w:pos="1080"/>
        </w:tabs>
        <w:ind w:firstLine="720"/>
        <w:jc w:val="both"/>
        <w:rPr>
          <w:rFonts w:eastAsia="Calibri"/>
          <w:szCs w:val="22"/>
          <w:lang w:eastAsia="en-US"/>
        </w:rPr>
      </w:pPr>
      <w:r w:rsidRPr="00615897">
        <w:rPr>
          <w:rFonts w:eastAsia="Calibri"/>
          <w:szCs w:val="22"/>
          <w:lang w:eastAsia="en-US"/>
        </w:rPr>
        <w:t>- жилье, при котором право собственности на домовладение принадлежит государству или муниципалитету;</w:t>
      </w:r>
    </w:p>
    <w:p w:rsidR="007E31A5" w:rsidRPr="00615897" w:rsidRDefault="007E31A5" w:rsidP="007E31A5">
      <w:pPr>
        <w:tabs>
          <w:tab w:val="left" w:pos="0"/>
          <w:tab w:val="left" w:pos="900"/>
          <w:tab w:val="left" w:pos="1080"/>
        </w:tabs>
        <w:ind w:firstLine="720"/>
        <w:jc w:val="both"/>
        <w:rPr>
          <w:rFonts w:eastAsia="Calibri"/>
          <w:szCs w:val="22"/>
          <w:lang w:eastAsia="en-US"/>
        </w:rPr>
      </w:pPr>
      <w:r w:rsidRPr="00615897">
        <w:rPr>
          <w:rFonts w:eastAsia="Calibri"/>
          <w:szCs w:val="22"/>
          <w:lang w:eastAsia="en-US"/>
        </w:rPr>
        <w:t>-жилье, реализуемоепокупателям или предоставляемоев наем по ценам ниже рыночных;</w:t>
      </w:r>
    </w:p>
    <w:p w:rsidR="007E31A5" w:rsidRPr="00615897" w:rsidRDefault="007E31A5" w:rsidP="007E31A5">
      <w:pPr>
        <w:tabs>
          <w:tab w:val="left" w:pos="0"/>
          <w:tab w:val="left" w:pos="900"/>
          <w:tab w:val="left" w:pos="1080"/>
          <w:tab w:val="left" w:pos="1418"/>
        </w:tabs>
        <w:ind w:firstLine="720"/>
        <w:jc w:val="both"/>
        <w:rPr>
          <w:rFonts w:eastAsia="Calibri"/>
          <w:szCs w:val="22"/>
          <w:lang w:eastAsia="en-US"/>
        </w:rPr>
      </w:pPr>
      <w:r w:rsidRPr="00615897">
        <w:rPr>
          <w:rFonts w:eastAsia="Calibri"/>
          <w:szCs w:val="22"/>
          <w:lang w:eastAsia="en-US"/>
        </w:rPr>
        <w:t xml:space="preserve">- коммерческоежилье гостиничного типа, обеспечивающее минимальный уровень </w:t>
      </w:r>
      <w:r w:rsidRPr="00615897">
        <w:rPr>
          <w:rFonts w:eastAsia="Calibri"/>
          <w:lang w:eastAsia="en-US"/>
        </w:rPr>
        <w:t xml:space="preserve">нормы площади квартиры на одного человека иминимальный уровень </w:t>
      </w:r>
      <w:r w:rsidRPr="00615897">
        <w:rPr>
          <w:rFonts w:eastAsia="Calibri"/>
          <w:szCs w:val="22"/>
          <w:lang w:eastAsia="en-US"/>
        </w:rPr>
        <w:t>рыночной цены.</w:t>
      </w:r>
    </w:p>
    <w:p w:rsidR="007E31A5" w:rsidRPr="00615897" w:rsidRDefault="007E31A5" w:rsidP="007E31A5">
      <w:pPr>
        <w:tabs>
          <w:tab w:val="left" w:pos="0"/>
          <w:tab w:val="left" w:pos="900"/>
          <w:tab w:val="left" w:pos="993"/>
          <w:tab w:val="left" w:pos="1080"/>
        </w:tabs>
        <w:ind w:firstLine="720"/>
        <w:jc w:val="both"/>
        <w:rPr>
          <w:rFonts w:eastAsia="Calibri"/>
          <w:szCs w:val="22"/>
          <w:lang w:eastAsia="en-US"/>
        </w:rPr>
      </w:pPr>
    </w:p>
    <w:p w:rsidR="007E31A5" w:rsidRPr="00615897" w:rsidRDefault="007E31A5" w:rsidP="007E31A5">
      <w:pPr>
        <w:jc w:val="both"/>
        <w:rPr>
          <w:rFonts w:eastAsia="Calibri"/>
          <w:lang w:eastAsia="en-US"/>
        </w:rPr>
      </w:pPr>
      <w:r w:rsidRPr="00615897">
        <w:rPr>
          <w:rFonts w:eastAsia="Calibri"/>
          <w:szCs w:val="22"/>
          <w:lang w:eastAsia="en-US"/>
        </w:rPr>
        <w:t xml:space="preserve">Таблица 2.5.2.-3 </w:t>
      </w:r>
      <w:r w:rsidRPr="00615897">
        <w:rPr>
          <w:rFonts w:eastAsia="Calibri"/>
          <w:lang w:eastAsia="en-US"/>
        </w:rPr>
        <w:t>Требуемое количество машино-мест для хранения автотранспортных средств для многоквартирных жилых домов массового и социального класса из расчета на 1 квартиру</w:t>
      </w:r>
    </w:p>
    <w:tbl>
      <w:tblPr>
        <w:tblW w:w="5000" w:type="pct"/>
        <w:tblLayout w:type="fixed"/>
        <w:tblCellMar>
          <w:left w:w="70" w:type="dxa"/>
          <w:right w:w="70" w:type="dxa"/>
        </w:tblCellMar>
        <w:tblLook w:val="0000"/>
      </w:tblPr>
      <w:tblGrid>
        <w:gridCol w:w="1970"/>
        <w:gridCol w:w="2636"/>
        <w:gridCol w:w="1417"/>
        <w:gridCol w:w="1702"/>
        <w:gridCol w:w="1770"/>
      </w:tblGrid>
      <w:tr w:rsidR="007E31A5" w:rsidRPr="00615897" w:rsidTr="00D839AD">
        <w:trPr>
          <w:cantSplit/>
          <w:trHeight w:val="915"/>
          <w:tblHeader/>
        </w:trPr>
        <w:tc>
          <w:tcPr>
            <w:tcW w:w="1037" w:type="pct"/>
            <w:tcBorders>
              <w:top w:val="single" w:sz="6" w:space="0" w:color="auto"/>
              <w:left w:val="single" w:sz="6" w:space="0" w:color="auto"/>
              <w:right w:val="single" w:sz="6" w:space="0" w:color="auto"/>
            </w:tcBorders>
            <w:vAlign w:val="center"/>
          </w:tcPr>
          <w:p w:rsidR="007E31A5" w:rsidRPr="00615897" w:rsidRDefault="007E31A5" w:rsidP="00D839AD">
            <w:pPr>
              <w:jc w:val="center"/>
              <w:rPr>
                <w:rFonts w:eastAsia="Calibri"/>
                <w:bCs/>
                <w:lang w:eastAsia="en-US"/>
              </w:rPr>
            </w:pPr>
            <w:r w:rsidRPr="00615897">
              <w:rPr>
                <w:rFonts w:eastAsia="Calibri"/>
                <w:bCs/>
                <w:lang w:eastAsia="en-US"/>
              </w:rPr>
              <w:t>Тип жилого дома и квартиры по уровню комфорта</w:t>
            </w:r>
          </w:p>
        </w:tc>
        <w:tc>
          <w:tcPr>
            <w:tcW w:w="1388" w:type="pct"/>
            <w:tcBorders>
              <w:top w:val="single" w:sz="6" w:space="0" w:color="auto"/>
              <w:left w:val="single" w:sz="6" w:space="0" w:color="auto"/>
              <w:right w:val="single" w:sz="6" w:space="0" w:color="auto"/>
            </w:tcBorders>
            <w:vAlign w:val="center"/>
          </w:tcPr>
          <w:p w:rsidR="007E31A5" w:rsidRPr="00615897" w:rsidRDefault="007E31A5" w:rsidP="00D839AD">
            <w:pPr>
              <w:ind w:firstLine="50"/>
              <w:jc w:val="center"/>
              <w:rPr>
                <w:rFonts w:eastAsia="Calibri"/>
                <w:lang w:eastAsia="en-US"/>
              </w:rPr>
            </w:pPr>
            <w:r w:rsidRPr="00615897">
              <w:rPr>
                <w:rFonts w:eastAsia="Calibri"/>
                <w:lang w:eastAsia="en-US"/>
              </w:rPr>
              <w:t>Вид стоянки</w:t>
            </w:r>
          </w:p>
        </w:tc>
        <w:tc>
          <w:tcPr>
            <w:tcW w:w="746" w:type="pct"/>
            <w:tcBorders>
              <w:top w:val="single" w:sz="6" w:space="0" w:color="auto"/>
              <w:left w:val="single" w:sz="6" w:space="0" w:color="auto"/>
              <w:right w:val="single" w:sz="6" w:space="0" w:color="auto"/>
            </w:tcBorders>
            <w:vAlign w:val="center"/>
          </w:tcPr>
          <w:p w:rsidR="007E31A5" w:rsidRPr="00615897" w:rsidRDefault="007E31A5" w:rsidP="00D839AD">
            <w:pPr>
              <w:ind w:left="109"/>
              <w:jc w:val="center"/>
              <w:rPr>
                <w:rFonts w:eastAsia="Calibri"/>
                <w:lang w:eastAsia="en-US"/>
              </w:rPr>
            </w:pPr>
            <w:r w:rsidRPr="00615897">
              <w:rPr>
                <w:rFonts w:eastAsia="Calibri"/>
                <w:lang w:eastAsia="en-US"/>
              </w:rPr>
              <w:t>Расчетныеединицы</w:t>
            </w:r>
          </w:p>
        </w:tc>
        <w:tc>
          <w:tcPr>
            <w:tcW w:w="896" w:type="pct"/>
            <w:tcBorders>
              <w:top w:val="single" w:sz="6" w:space="0" w:color="auto"/>
              <w:left w:val="single" w:sz="6" w:space="0" w:color="auto"/>
              <w:right w:val="single" w:sz="6" w:space="0" w:color="auto"/>
            </w:tcBorders>
          </w:tcPr>
          <w:p w:rsidR="007E31A5" w:rsidRPr="00615897" w:rsidRDefault="007E31A5" w:rsidP="00D839AD">
            <w:pPr>
              <w:ind w:firstLine="110"/>
              <w:jc w:val="center"/>
              <w:rPr>
                <w:rFonts w:eastAsia="Calibri"/>
                <w:lang w:eastAsia="en-US"/>
              </w:rPr>
            </w:pPr>
            <w:r w:rsidRPr="00615897">
              <w:rPr>
                <w:rFonts w:eastAsia="Calibri"/>
                <w:lang w:eastAsia="en-US"/>
              </w:rPr>
              <w:t>Коэффициент</w:t>
            </w:r>
          </w:p>
          <w:p w:rsidR="007E31A5" w:rsidRPr="00615897" w:rsidRDefault="007E31A5" w:rsidP="00D839AD">
            <w:pPr>
              <w:ind w:firstLine="110"/>
              <w:jc w:val="center"/>
              <w:rPr>
                <w:rFonts w:eastAsia="Calibri"/>
                <w:lang w:eastAsia="en-US"/>
              </w:rPr>
            </w:pPr>
            <w:r w:rsidRPr="00615897">
              <w:rPr>
                <w:rFonts w:eastAsia="Calibri"/>
                <w:lang w:eastAsia="en-US"/>
              </w:rPr>
              <w:t>учета уровня комфортности</w:t>
            </w:r>
          </w:p>
        </w:tc>
        <w:tc>
          <w:tcPr>
            <w:tcW w:w="932" w:type="pct"/>
            <w:tcBorders>
              <w:top w:val="single" w:sz="6" w:space="0" w:color="auto"/>
              <w:left w:val="single" w:sz="6" w:space="0" w:color="auto"/>
              <w:right w:val="single" w:sz="6" w:space="0" w:color="auto"/>
            </w:tcBorders>
            <w:vAlign w:val="center"/>
          </w:tcPr>
          <w:p w:rsidR="007E31A5" w:rsidRPr="00615897" w:rsidRDefault="007E31A5" w:rsidP="00D839AD">
            <w:pPr>
              <w:ind w:firstLine="110"/>
              <w:jc w:val="center"/>
              <w:rPr>
                <w:rFonts w:eastAsia="Calibri"/>
                <w:lang w:eastAsia="en-US"/>
              </w:rPr>
            </w:pPr>
            <w:r w:rsidRPr="00615897">
              <w:rPr>
                <w:rFonts w:eastAsia="Calibri"/>
                <w:lang w:eastAsia="en-US"/>
              </w:rPr>
              <w:t>Количество машино-мест на расчетную единицу</w:t>
            </w:r>
          </w:p>
        </w:tc>
      </w:tr>
      <w:tr w:rsidR="007E31A5" w:rsidRPr="00615897" w:rsidTr="00D839AD">
        <w:trPr>
          <w:cantSplit/>
          <w:trHeight w:val="360"/>
        </w:trPr>
        <w:tc>
          <w:tcPr>
            <w:tcW w:w="1037" w:type="pct"/>
            <w:vMerge w:val="restart"/>
            <w:tcBorders>
              <w:top w:val="single" w:sz="6" w:space="0" w:color="auto"/>
              <w:left w:val="single" w:sz="6" w:space="0" w:color="auto"/>
              <w:right w:val="single" w:sz="6" w:space="0" w:color="auto"/>
            </w:tcBorders>
            <w:vAlign w:val="center"/>
          </w:tcPr>
          <w:p w:rsidR="007E31A5" w:rsidRPr="00615897" w:rsidRDefault="007E31A5" w:rsidP="00D839AD">
            <w:pPr>
              <w:jc w:val="center"/>
              <w:rPr>
                <w:rFonts w:eastAsia="Calibri"/>
                <w:bCs/>
                <w:lang w:eastAsia="en-US"/>
              </w:rPr>
            </w:pPr>
            <w:r w:rsidRPr="00615897">
              <w:rPr>
                <w:rFonts w:eastAsia="Calibri"/>
                <w:bCs/>
                <w:lang w:eastAsia="en-US"/>
              </w:rPr>
              <w:t>Массовый</w:t>
            </w:r>
          </w:p>
          <w:p w:rsidR="007E31A5" w:rsidRPr="00615897" w:rsidRDefault="007E31A5" w:rsidP="00D839AD">
            <w:pPr>
              <w:jc w:val="center"/>
              <w:rPr>
                <w:rFonts w:eastAsia="Calibri"/>
                <w:lang w:eastAsia="en-US"/>
              </w:rPr>
            </w:pPr>
            <w:r w:rsidRPr="00615897">
              <w:rPr>
                <w:rFonts w:eastAsia="Calibri"/>
                <w:bCs/>
                <w:lang w:eastAsia="en-US"/>
              </w:rPr>
              <w:t>(эконом - класс)</w:t>
            </w:r>
          </w:p>
        </w:tc>
        <w:tc>
          <w:tcPr>
            <w:tcW w:w="1388" w:type="pct"/>
            <w:tcBorders>
              <w:top w:val="single" w:sz="6" w:space="0" w:color="auto"/>
              <w:left w:val="single" w:sz="6" w:space="0" w:color="auto"/>
              <w:bottom w:val="single" w:sz="6" w:space="0" w:color="auto"/>
              <w:right w:val="single" w:sz="6" w:space="0" w:color="auto"/>
            </w:tcBorders>
            <w:vAlign w:val="center"/>
          </w:tcPr>
          <w:p w:rsidR="007E31A5" w:rsidRPr="00615897" w:rsidRDefault="007E31A5" w:rsidP="00D839AD">
            <w:pPr>
              <w:jc w:val="center"/>
              <w:rPr>
                <w:rFonts w:eastAsia="Calibri"/>
                <w:lang w:eastAsia="en-US"/>
              </w:rPr>
            </w:pPr>
            <w:r w:rsidRPr="00615897">
              <w:rPr>
                <w:rFonts w:eastAsia="Calibri"/>
                <w:bCs/>
                <w:lang w:eastAsia="en-US"/>
              </w:rPr>
              <w:t>стоянка для постоянного хранения</w:t>
            </w:r>
          </w:p>
        </w:tc>
        <w:tc>
          <w:tcPr>
            <w:tcW w:w="746" w:type="pct"/>
            <w:tcBorders>
              <w:top w:val="single" w:sz="6" w:space="0" w:color="auto"/>
              <w:left w:val="single" w:sz="6" w:space="0" w:color="auto"/>
              <w:bottom w:val="single" w:sz="6" w:space="0" w:color="auto"/>
              <w:right w:val="single" w:sz="6" w:space="0" w:color="auto"/>
            </w:tcBorders>
            <w:vAlign w:val="center"/>
          </w:tcPr>
          <w:p w:rsidR="007E31A5" w:rsidRPr="00615897" w:rsidRDefault="007E31A5" w:rsidP="00D839AD">
            <w:pPr>
              <w:jc w:val="center"/>
              <w:rPr>
                <w:rFonts w:eastAsia="Calibri"/>
                <w:lang w:eastAsia="en-US"/>
              </w:rPr>
            </w:pPr>
            <w:r w:rsidRPr="00615897">
              <w:rPr>
                <w:rFonts w:eastAsia="Calibri"/>
                <w:lang w:eastAsia="en-US"/>
              </w:rPr>
              <w:t>1 квартира</w:t>
            </w:r>
          </w:p>
        </w:tc>
        <w:tc>
          <w:tcPr>
            <w:tcW w:w="896" w:type="pct"/>
            <w:vMerge w:val="restart"/>
            <w:tcBorders>
              <w:top w:val="single" w:sz="6" w:space="0" w:color="auto"/>
              <w:left w:val="single" w:sz="6" w:space="0" w:color="auto"/>
              <w:right w:val="single" w:sz="6" w:space="0" w:color="auto"/>
            </w:tcBorders>
            <w:vAlign w:val="center"/>
          </w:tcPr>
          <w:p w:rsidR="007E31A5" w:rsidRPr="00615897" w:rsidRDefault="007E31A5" w:rsidP="00D839AD">
            <w:pPr>
              <w:jc w:val="center"/>
              <w:rPr>
                <w:rFonts w:eastAsia="Calibri"/>
                <w:lang w:eastAsia="en-US"/>
              </w:rPr>
            </w:pPr>
            <w:r w:rsidRPr="00615897">
              <w:rPr>
                <w:rFonts w:eastAsia="Calibri"/>
                <w:lang w:eastAsia="en-US"/>
              </w:rPr>
              <w:t>1</w:t>
            </w:r>
          </w:p>
        </w:tc>
        <w:tc>
          <w:tcPr>
            <w:tcW w:w="932" w:type="pct"/>
            <w:tcBorders>
              <w:top w:val="single" w:sz="6" w:space="0" w:color="auto"/>
              <w:left w:val="single" w:sz="6" w:space="0" w:color="auto"/>
              <w:bottom w:val="single" w:sz="6" w:space="0" w:color="auto"/>
              <w:right w:val="single" w:sz="6" w:space="0" w:color="auto"/>
            </w:tcBorders>
            <w:vAlign w:val="center"/>
          </w:tcPr>
          <w:p w:rsidR="007E31A5" w:rsidRPr="00615897" w:rsidRDefault="007E31A5" w:rsidP="00D839AD">
            <w:pPr>
              <w:jc w:val="center"/>
              <w:rPr>
                <w:rFonts w:eastAsia="Calibri"/>
                <w:lang w:eastAsia="en-US"/>
              </w:rPr>
            </w:pPr>
            <w:r w:rsidRPr="00615897">
              <w:rPr>
                <w:rFonts w:eastAsia="Calibri"/>
                <w:lang w:eastAsia="en-US"/>
              </w:rPr>
              <w:t>0,7</w:t>
            </w:r>
          </w:p>
        </w:tc>
      </w:tr>
      <w:tr w:rsidR="007E31A5" w:rsidRPr="00615897" w:rsidTr="00D839AD">
        <w:trPr>
          <w:cantSplit/>
          <w:trHeight w:val="360"/>
        </w:trPr>
        <w:tc>
          <w:tcPr>
            <w:tcW w:w="1037" w:type="pct"/>
            <w:vMerge/>
            <w:tcBorders>
              <w:left w:val="single" w:sz="6" w:space="0" w:color="auto"/>
              <w:bottom w:val="single" w:sz="4" w:space="0" w:color="auto"/>
              <w:right w:val="single" w:sz="6" w:space="0" w:color="auto"/>
            </w:tcBorders>
            <w:vAlign w:val="center"/>
          </w:tcPr>
          <w:p w:rsidR="007E31A5" w:rsidRPr="00615897" w:rsidRDefault="007E31A5" w:rsidP="00D839AD">
            <w:pPr>
              <w:jc w:val="center"/>
              <w:rPr>
                <w:rFonts w:eastAsia="Calibri"/>
                <w:bCs/>
                <w:lang w:eastAsia="en-US"/>
              </w:rPr>
            </w:pPr>
          </w:p>
        </w:tc>
        <w:tc>
          <w:tcPr>
            <w:tcW w:w="1388" w:type="pct"/>
            <w:tcBorders>
              <w:top w:val="single" w:sz="6" w:space="0" w:color="auto"/>
              <w:left w:val="single" w:sz="6" w:space="0" w:color="auto"/>
              <w:bottom w:val="single" w:sz="4" w:space="0" w:color="auto"/>
              <w:right w:val="single" w:sz="6" w:space="0" w:color="auto"/>
            </w:tcBorders>
            <w:vAlign w:val="center"/>
          </w:tcPr>
          <w:p w:rsidR="007E31A5" w:rsidRPr="00615897" w:rsidRDefault="007E31A5" w:rsidP="00D839AD">
            <w:pPr>
              <w:jc w:val="center"/>
              <w:rPr>
                <w:rFonts w:eastAsia="Calibri"/>
                <w:lang w:eastAsia="en-US"/>
              </w:rPr>
            </w:pPr>
            <w:r w:rsidRPr="00615897">
              <w:rPr>
                <w:rFonts w:eastAsia="Calibri"/>
                <w:bCs/>
                <w:lang w:eastAsia="en-US"/>
              </w:rPr>
              <w:t>гостевая стоянка</w:t>
            </w:r>
          </w:p>
        </w:tc>
        <w:tc>
          <w:tcPr>
            <w:tcW w:w="746" w:type="pct"/>
            <w:tcBorders>
              <w:top w:val="single" w:sz="6" w:space="0" w:color="auto"/>
              <w:left w:val="single" w:sz="6" w:space="0" w:color="auto"/>
              <w:bottom w:val="single" w:sz="4" w:space="0" w:color="auto"/>
              <w:right w:val="single" w:sz="6" w:space="0" w:color="auto"/>
            </w:tcBorders>
            <w:vAlign w:val="center"/>
          </w:tcPr>
          <w:p w:rsidR="007E31A5" w:rsidRPr="00615897" w:rsidRDefault="007E31A5" w:rsidP="00D839AD">
            <w:pPr>
              <w:jc w:val="center"/>
              <w:rPr>
                <w:rFonts w:eastAsia="Calibri"/>
                <w:lang w:eastAsia="en-US"/>
              </w:rPr>
            </w:pPr>
            <w:r w:rsidRPr="00615897">
              <w:rPr>
                <w:rFonts w:eastAsia="Calibri"/>
                <w:lang w:eastAsia="en-US"/>
              </w:rPr>
              <w:t>1 квартира</w:t>
            </w:r>
          </w:p>
        </w:tc>
        <w:tc>
          <w:tcPr>
            <w:tcW w:w="896" w:type="pct"/>
            <w:vMerge/>
            <w:tcBorders>
              <w:left w:val="single" w:sz="6" w:space="0" w:color="auto"/>
              <w:bottom w:val="single" w:sz="4" w:space="0" w:color="auto"/>
              <w:right w:val="single" w:sz="6" w:space="0" w:color="auto"/>
            </w:tcBorders>
          </w:tcPr>
          <w:p w:rsidR="007E31A5" w:rsidRPr="00615897" w:rsidRDefault="007E31A5" w:rsidP="00D839AD">
            <w:pPr>
              <w:jc w:val="center"/>
              <w:rPr>
                <w:rFonts w:eastAsia="Calibri"/>
                <w:lang w:eastAsia="en-US"/>
              </w:rPr>
            </w:pPr>
          </w:p>
        </w:tc>
        <w:tc>
          <w:tcPr>
            <w:tcW w:w="932" w:type="pct"/>
            <w:tcBorders>
              <w:top w:val="single" w:sz="6" w:space="0" w:color="auto"/>
              <w:left w:val="single" w:sz="6" w:space="0" w:color="auto"/>
              <w:bottom w:val="single" w:sz="4" w:space="0" w:color="auto"/>
              <w:right w:val="single" w:sz="6" w:space="0" w:color="auto"/>
            </w:tcBorders>
            <w:vAlign w:val="center"/>
          </w:tcPr>
          <w:p w:rsidR="007E31A5" w:rsidRPr="00615897" w:rsidRDefault="007E31A5" w:rsidP="00D839AD">
            <w:pPr>
              <w:jc w:val="center"/>
              <w:rPr>
                <w:rFonts w:eastAsia="Calibri"/>
                <w:lang w:eastAsia="en-US"/>
              </w:rPr>
            </w:pPr>
            <w:r w:rsidRPr="00615897">
              <w:rPr>
                <w:rFonts w:eastAsia="Calibri"/>
                <w:lang w:eastAsia="en-US"/>
              </w:rPr>
              <w:t>0,2</w:t>
            </w:r>
          </w:p>
        </w:tc>
      </w:tr>
      <w:tr w:rsidR="007E31A5" w:rsidRPr="00615897" w:rsidTr="00D839AD">
        <w:trPr>
          <w:cantSplit/>
          <w:trHeight w:val="360"/>
        </w:trPr>
        <w:tc>
          <w:tcPr>
            <w:tcW w:w="1037" w:type="pct"/>
            <w:vMerge w:val="restart"/>
            <w:tcBorders>
              <w:top w:val="single" w:sz="4" w:space="0" w:color="auto"/>
              <w:left w:val="single" w:sz="4" w:space="0" w:color="auto"/>
              <w:right w:val="single" w:sz="6" w:space="0" w:color="auto"/>
            </w:tcBorders>
            <w:vAlign w:val="center"/>
          </w:tcPr>
          <w:p w:rsidR="007E31A5" w:rsidRPr="00615897" w:rsidRDefault="007E31A5" w:rsidP="00D839AD">
            <w:pPr>
              <w:jc w:val="center"/>
              <w:rPr>
                <w:rFonts w:eastAsia="Calibri"/>
                <w:bCs/>
                <w:lang w:eastAsia="en-US"/>
              </w:rPr>
            </w:pPr>
            <w:r w:rsidRPr="00615897">
              <w:rPr>
                <w:rFonts w:eastAsia="Calibri"/>
                <w:bCs/>
                <w:lang w:eastAsia="en-US"/>
              </w:rPr>
              <w:t>Социальный</w:t>
            </w:r>
          </w:p>
        </w:tc>
        <w:tc>
          <w:tcPr>
            <w:tcW w:w="1388" w:type="pct"/>
            <w:tcBorders>
              <w:top w:val="single" w:sz="4" w:space="0" w:color="auto"/>
              <w:left w:val="single" w:sz="6" w:space="0" w:color="auto"/>
              <w:bottom w:val="single" w:sz="4" w:space="0" w:color="auto"/>
              <w:right w:val="single" w:sz="6" w:space="0" w:color="auto"/>
            </w:tcBorders>
            <w:vAlign w:val="center"/>
          </w:tcPr>
          <w:p w:rsidR="007E31A5" w:rsidRPr="00615897" w:rsidRDefault="007E31A5" w:rsidP="00D839AD">
            <w:pPr>
              <w:jc w:val="center"/>
              <w:rPr>
                <w:rFonts w:eastAsia="Calibri"/>
                <w:bCs/>
                <w:lang w:eastAsia="en-US"/>
              </w:rPr>
            </w:pPr>
            <w:r w:rsidRPr="00615897">
              <w:rPr>
                <w:rFonts w:eastAsia="Calibri"/>
                <w:bCs/>
                <w:lang w:eastAsia="en-US"/>
              </w:rPr>
              <w:t>стоянка для постоянного хранения</w:t>
            </w:r>
          </w:p>
        </w:tc>
        <w:tc>
          <w:tcPr>
            <w:tcW w:w="746" w:type="pct"/>
            <w:tcBorders>
              <w:top w:val="single" w:sz="4" w:space="0" w:color="auto"/>
              <w:left w:val="single" w:sz="6" w:space="0" w:color="auto"/>
              <w:bottom w:val="single" w:sz="4" w:space="0" w:color="auto"/>
              <w:right w:val="single" w:sz="6" w:space="0" w:color="auto"/>
            </w:tcBorders>
            <w:vAlign w:val="center"/>
          </w:tcPr>
          <w:p w:rsidR="007E31A5" w:rsidRPr="00615897" w:rsidRDefault="007E31A5" w:rsidP="00D839AD">
            <w:pPr>
              <w:jc w:val="center"/>
              <w:rPr>
                <w:rFonts w:eastAsia="Calibri"/>
                <w:lang w:eastAsia="en-US"/>
              </w:rPr>
            </w:pPr>
            <w:r w:rsidRPr="00615897">
              <w:rPr>
                <w:rFonts w:eastAsia="Calibri"/>
                <w:lang w:eastAsia="en-US"/>
              </w:rPr>
              <w:t>1 квартира</w:t>
            </w:r>
          </w:p>
        </w:tc>
        <w:tc>
          <w:tcPr>
            <w:tcW w:w="896" w:type="pct"/>
            <w:vMerge w:val="restart"/>
            <w:tcBorders>
              <w:top w:val="single" w:sz="4" w:space="0" w:color="auto"/>
              <w:left w:val="single" w:sz="6" w:space="0" w:color="auto"/>
              <w:right w:val="single" w:sz="6" w:space="0" w:color="auto"/>
            </w:tcBorders>
            <w:vAlign w:val="center"/>
          </w:tcPr>
          <w:p w:rsidR="007E31A5" w:rsidRPr="00615897" w:rsidRDefault="007E31A5" w:rsidP="00D839AD">
            <w:pPr>
              <w:jc w:val="center"/>
              <w:rPr>
                <w:rFonts w:eastAsia="Calibri"/>
                <w:lang w:eastAsia="en-US"/>
              </w:rPr>
            </w:pPr>
            <w:r w:rsidRPr="00615897">
              <w:rPr>
                <w:rFonts w:eastAsia="Calibri"/>
                <w:lang w:eastAsia="en-US"/>
              </w:rPr>
              <w:t>0,8</w:t>
            </w:r>
          </w:p>
        </w:tc>
        <w:tc>
          <w:tcPr>
            <w:tcW w:w="932" w:type="pct"/>
            <w:tcBorders>
              <w:top w:val="single" w:sz="4" w:space="0" w:color="auto"/>
              <w:left w:val="single" w:sz="6" w:space="0" w:color="auto"/>
              <w:bottom w:val="single" w:sz="4" w:space="0" w:color="auto"/>
              <w:right w:val="single" w:sz="4" w:space="0" w:color="auto"/>
            </w:tcBorders>
            <w:vAlign w:val="center"/>
          </w:tcPr>
          <w:p w:rsidR="007E31A5" w:rsidRPr="00615897" w:rsidRDefault="007E31A5" w:rsidP="00D839AD">
            <w:pPr>
              <w:jc w:val="center"/>
              <w:rPr>
                <w:rFonts w:eastAsia="Calibri"/>
                <w:lang w:eastAsia="en-US"/>
              </w:rPr>
            </w:pPr>
            <w:r w:rsidRPr="00615897">
              <w:rPr>
                <w:rFonts w:eastAsia="Calibri"/>
                <w:lang w:eastAsia="en-US"/>
              </w:rPr>
              <w:t>0,5</w:t>
            </w:r>
          </w:p>
        </w:tc>
      </w:tr>
      <w:tr w:rsidR="007E31A5" w:rsidRPr="00615897" w:rsidTr="00D839AD">
        <w:trPr>
          <w:cantSplit/>
          <w:trHeight w:val="425"/>
        </w:trPr>
        <w:tc>
          <w:tcPr>
            <w:tcW w:w="1037" w:type="pct"/>
            <w:vMerge/>
            <w:tcBorders>
              <w:left w:val="single" w:sz="4" w:space="0" w:color="auto"/>
              <w:bottom w:val="single" w:sz="4" w:space="0" w:color="auto"/>
              <w:right w:val="single" w:sz="6" w:space="0" w:color="auto"/>
            </w:tcBorders>
            <w:vAlign w:val="center"/>
          </w:tcPr>
          <w:p w:rsidR="007E31A5" w:rsidRPr="00615897" w:rsidRDefault="007E31A5" w:rsidP="00D839AD">
            <w:pPr>
              <w:jc w:val="center"/>
              <w:rPr>
                <w:rFonts w:eastAsia="Calibri"/>
                <w:bCs/>
                <w:lang w:eastAsia="en-US"/>
              </w:rPr>
            </w:pPr>
          </w:p>
        </w:tc>
        <w:tc>
          <w:tcPr>
            <w:tcW w:w="1388" w:type="pct"/>
            <w:tcBorders>
              <w:top w:val="single" w:sz="4" w:space="0" w:color="auto"/>
              <w:left w:val="single" w:sz="6" w:space="0" w:color="auto"/>
              <w:bottom w:val="single" w:sz="4" w:space="0" w:color="auto"/>
              <w:right w:val="single" w:sz="6" w:space="0" w:color="auto"/>
            </w:tcBorders>
            <w:vAlign w:val="center"/>
          </w:tcPr>
          <w:p w:rsidR="007E31A5" w:rsidRPr="00615897" w:rsidRDefault="007E31A5" w:rsidP="00D839AD">
            <w:pPr>
              <w:jc w:val="center"/>
              <w:rPr>
                <w:rFonts w:eastAsia="Calibri"/>
                <w:bCs/>
                <w:lang w:eastAsia="en-US"/>
              </w:rPr>
            </w:pPr>
            <w:r w:rsidRPr="00615897">
              <w:rPr>
                <w:rFonts w:eastAsia="Calibri"/>
                <w:bCs/>
                <w:lang w:eastAsia="en-US"/>
              </w:rPr>
              <w:t>гостевая стоянка</w:t>
            </w:r>
          </w:p>
        </w:tc>
        <w:tc>
          <w:tcPr>
            <w:tcW w:w="746" w:type="pct"/>
            <w:tcBorders>
              <w:top w:val="single" w:sz="4" w:space="0" w:color="auto"/>
              <w:left w:val="single" w:sz="6" w:space="0" w:color="auto"/>
              <w:bottom w:val="single" w:sz="4" w:space="0" w:color="auto"/>
              <w:right w:val="single" w:sz="6" w:space="0" w:color="auto"/>
            </w:tcBorders>
            <w:vAlign w:val="center"/>
          </w:tcPr>
          <w:p w:rsidR="007E31A5" w:rsidRPr="00615897" w:rsidRDefault="007E31A5" w:rsidP="00D839AD">
            <w:pPr>
              <w:jc w:val="center"/>
              <w:rPr>
                <w:rFonts w:eastAsia="Calibri"/>
                <w:lang w:eastAsia="en-US"/>
              </w:rPr>
            </w:pPr>
            <w:r w:rsidRPr="00615897">
              <w:rPr>
                <w:rFonts w:eastAsia="Calibri"/>
                <w:lang w:eastAsia="en-US"/>
              </w:rPr>
              <w:t>1 квартира</w:t>
            </w:r>
          </w:p>
        </w:tc>
        <w:tc>
          <w:tcPr>
            <w:tcW w:w="896" w:type="pct"/>
            <w:vMerge/>
            <w:tcBorders>
              <w:left w:val="single" w:sz="6" w:space="0" w:color="auto"/>
              <w:bottom w:val="single" w:sz="4" w:space="0" w:color="auto"/>
              <w:right w:val="single" w:sz="6" w:space="0" w:color="auto"/>
            </w:tcBorders>
          </w:tcPr>
          <w:p w:rsidR="007E31A5" w:rsidRPr="00615897" w:rsidRDefault="007E31A5" w:rsidP="00D839AD">
            <w:pPr>
              <w:jc w:val="center"/>
              <w:rPr>
                <w:rFonts w:eastAsia="Calibri"/>
                <w:lang w:eastAsia="en-US"/>
              </w:rPr>
            </w:pPr>
          </w:p>
        </w:tc>
        <w:tc>
          <w:tcPr>
            <w:tcW w:w="932" w:type="pct"/>
            <w:tcBorders>
              <w:top w:val="single" w:sz="4" w:space="0" w:color="auto"/>
              <w:left w:val="single" w:sz="6" w:space="0" w:color="auto"/>
              <w:bottom w:val="single" w:sz="4" w:space="0" w:color="auto"/>
              <w:right w:val="single" w:sz="4" w:space="0" w:color="auto"/>
            </w:tcBorders>
            <w:vAlign w:val="center"/>
          </w:tcPr>
          <w:p w:rsidR="007E31A5" w:rsidRPr="00615897" w:rsidRDefault="007E31A5" w:rsidP="00D839AD">
            <w:pPr>
              <w:jc w:val="center"/>
              <w:rPr>
                <w:rFonts w:eastAsia="Calibri"/>
                <w:lang w:eastAsia="en-US"/>
              </w:rPr>
            </w:pPr>
            <w:r w:rsidRPr="00615897">
              <w:rPr>
                <w:rFonts w:eastAsia="Calibri"/>
                <w:lang w:eastAsia="en-US"/>
              </w:rPr>
              <w:t>0,14</w:t>
            </w:r>
          </w:p>
        </w:tc>
      </w:tr>
    </w:tbl>
    <w:p w:rsidR="007E31A5" w:rsidRPr="00615897" w:rsidRDefault="007E31A5" w:rsidP="007E31A5">
      <w:pPr>
        <w:tabs>
          <w:tab w:val="left" w:pos="993"/>
        </w:tabs>
        <w:ind w:left="720"/>
        <w:jc w:val="both"/>
        <w:rPr>
          <w:rFonts w:eastAsia="Calibri"/>
          <w:szCs w:val="22"/>
          <w:lang w:eastAsia="en-US"/>
        </w:rPr>
      </w:pPr>
    </w:p>
    <w:p w:rsidR="007E31A5" w:rsidRPr="00615897" w:rsidRDefault="007E31A5" w:rsidP="007E31A5">
      <w:pPr>
        <w:ind w:firstLine="720"/>
        <w:jc w:val="both"/>
        <w:rPr>
          <w:rFonts w:eastAsia="Calibri"/>
          <w:lang w:eastAsia="en-US"/>
        </w:rPr>
      </w:pPr>
      <w:r w:rsidRPr="002733C3">
        <w:rPr>
          <w:rFonts w:eastAsia="Calibri"/>
          <w:lang w:eastAsia="en-US"/>
        </w:rPr>
        <w:t>2.5.2.</w:t>
      </w:r>
      <w:r>
        <w:rPr>
          <w:rFonts w:eastAsia="Calibri"/>
          <w:lang w:eastAsia="en-US"/>
        </w:rPr>
        <w:t>5</w:t>
      </w:r>
      <w:r w:rsidRPr="002733C3">
        <w:rPr>
          <w:rFonts w:eastAsia="Calibri"/>
          <w:lang w:eastAsia="en-US"/>
        </w:rPr>
        <w:t>.</w:t>
      </w:r>
      <w:r w:rsidRPr="00E04216">
        <w:rPr>
          <w:rFonts w:eastAsia="Calibri"/>
          <w:lang w:eastAsia="en-US"/>
        </w:rPr>
        <w:t> </w:t>
      </w:r>
      <w:r w:rsidRPr="00615897">
        <w:rPr>
          <w:rFonts w:eastAsia="Calibri"/>
          <w:lang w:eastAsia="en-US"/>
        </w:rPr>
        <w:t xml:space="preserve">Количество машино-мест на стоянках для временного хранения автомобилей у общественных зданий, учреждений, предприятий, торговых центров, вокзалов и т.д. (в том числе встроенных, пристроенных к жилым зданиям) определяется в соответствии </w:t>
      </w:r>
      <w:r w:rsidRPr="00615897">
        <w:rPr>
          <w:rFonts w:eastAsia="Calibri"/>
          <w:bCs/>
          <w:lang w:eastAsia="en-US"/>
        </w:rPr>
        <w:t xml:space="preserve">с </w:t>
      </w:r>
      <w:r w:rsidRPr="00615897">
        <w:rPr>
          <w:bCs/>
        </w:rPr>
        <w:t>приложением К,</w:t>
      </w:r>
      <w:r w:rsidRPr="00615897">
        <w:rPr>
          <w:rFonts w:eastAsia="Calibri"/>
          <w:lang w:eastAsia="en-US"/>
        </w:rPr>
        <w:t xml:space="preserve"> п. 11.19СП 42.13330.2011,</w:t>
      </w:r>
      <w:r w:rsidRPr="00615897">
        <w:rPr>
          <w:bCs/>
        </w:rPr>
        <w:t xml:space="preserve"> ведомственными нормами технологического проектирования (нормы площади на 1 человека), </w:t>
      </w:r>
      <w:r w:rsidRPr="00615897">
        <w:rPr>
          <w:rFonts w:eastAsia="Calibri"/>
          <w:lang w:eastAsia="en-US"/>
        </w:rPr>
        <w:t xml:space="preserve">а также исходя из условий ожидаемого количества посещений. </w:t>
      </w:r>
    </w:p>
    <w:p w:rsidR="007E31A5" w:rsidRPr="00A94729" w:rsidRDefault="007E31A5" w:rsidP="007E31A5">
      <w:pPr>
        <w:tabs>
          <w:tab w:val="left" w:pos="1200"/>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lang w:eastAsia="en-US"/>
        </w:rPr>
      </w:pPr>
      <w:r w:rsidRPr="00A94729">
        <w:rPr>
          <w:rFonts w:eastAsia="Calibri"/>
          <w:lang w:eastAsia="en-US"/>
        </w:rPr>
        <w:t>2.5.2.</w:t>
      </w:r>
      <w:r>
        <w:rPr>
          <w:rFonts w:eastAsia="Calibri"/>
          <w:lang w:eastAsia="en-US"/>
        </w:rPr>
        <w:t>6</w:t>
      </w:r>
      <w:r w:rsidRPr="00A94729">
        <w:rPr>
          <w:rFonts w:eastAsia="Calibri"/>
          <w:lang w:eastAsia="en-US"/>
        </w:rPr>
        <w:t>.</w:t>
      </w:r>
      <w:r>
        <w:rPr>
          <w:rFonts w:eastAsia="Calibri"/>
          <w:lang w:eastAsia="en-US"/>
        </w:rPr>
        <w:t> </w:t>
      </w:r>
      <w:r w:rsidRPr="00A94729">
        <w:rPr>
          <w:rFonts w:eastAsia="Calibri"/>
          <w:lang w:eastAsia="en-US"/>
        </w:rPr>
        <w:t xml:space="preserve">Приобъектные стоянки детских садов и школ размещаются вне их территорий на нормативном расстоянии от границ земельного участка в соответствии с требованиями СанПиН </w:t>
      </w:r>
      <w:r w:rsidRPr="00A94729">
        <w:rPr>
          <w:rFonts w:eastAsia="Calibri"/>
          <w:bCs/>
          <w:lang w:eastAsia="en-US"/>
        </w:rPr>
        <w:t>2.2.1/2.1.1.1200-03</w:t>
      </w:r>
      <w:r w:rsidRPr="00A94729">
        <w:rPr>
          <w:rFonts w:eastAsia="Calibri"/>
          <w:lang w:eastAsia="en-US"/>
        </w:rPr>
        <w:t xml:space="preserve"> исходя из количества машино-мест. </w:t>
      </w:r>
    </w:p>
    <w:p w:rsidR="007E31A5" w:rsidRPr="00A94729" w:rsidRDefault="007E31A5" w:rsidP="007E31A5">
      <w:pPr>
        <w:tabs>
          <w:tab w:val="left" w:pos="1200"/>
          <w:tab w:val="left" w:pos="9160"/>
          <w:tab w:val="left" w:pos="10076"/>
          <w:tab w:val="left" w:pos="10992"/>
          <w:tab w:val="left" w:pos="11908"/>
          <w:tab w:val="left" w:pos="12824"/>
          <w:tab w:val="left" w:pos="13740"/>
          <w:tab w:val="left" w:pos="14656"/>
        </w:tabs>
        <w:ind w:firstLine="720"/>
        <w:jc w:val="both"/>
        <w:rPr>
          <w:rFonts w:eastAsia="Calibri"/>
          <w:bCs/>
          <w:lang w:eastAsia="en-US"/>
        </w:rPr>
      </w:pPr>
      <w:r w:rsidRPr="00A94729">
        <w:rPr>
          <w:rFonts w:eastAsia="Calibri"/>
          <w:lang w:eastAsia="en-US"/>
        </w:rPr>
        <w:lastRenderedPageBreak/>
        <w:t>2.5.2.</w:t>
      </w:r>
      <w:r>
        <w:rPr>
          <w:rFonts w:eastAsia="Calibri"/>
          <w:lang w:eastAsia="en-US"/>
        </w:rPr>
        <w:t>7</w:t>
      </w:r>
      <w:r w:rsidRPr="00A94729">
        <w:rPr>
          <w:rFonts w:eastAsia="Calibri"/>
          <w:lang w:eastAsia="en-US"/>
        </w:rPr>
        <w:t>.</w:t>
      </w:r>
      <w:r>
        <w:rPr>
          <w:rFonts w:eastAsia="Calibri"/>
          <w:lang w:eastAsia="en-US"/>
        </w:rPr>
        <w:t> </w:t>
      </w:r>
      <w:r w:rsidRPr="00A94729">
        <w:rPr>
          <w:rFonts w:eastAsia="Calibri"/>
          <w:bCs/>
          <w:lang w:eastAsia="en-US"/>
        </w:rPr>
        <w:t>Для зданий с помещениями различного функционального назначения требуемое количество машино-мест следует определять раздельно для каждого вида помещений, а затем суммировать.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7E31A5" w:rsidRPr="00A94729" w:rsidRDefault="007E31A5" w:rsidP="007E31A5">
      <w:pPr>
        <w:tabs>
          <w:tab w:val="left" w:pos="0"/>
        </w:tabs>
        <w:ind w:firstLine="720"/>
        <w:contextualSpacing/>
        <w:jc w:val="both"/>
        <w:outlineLvl w:val="0"/>
        <w:rPr>
          <w:rFonts w:eastAsia="Calibri"/>
          <w:color w:val="1D1B11"/>
        </w:rPr>
      </w:pPr>
      <w:r w:rsidRPr="00A94729">
        <w:rPr>
          <w:rFonts w:eastAsia="Calibri"/>
        </w:rPr>
        <w:t>2.5.2.</w:t>
      </w:r>
      <w:r>
        <w:rPr>
          <w:rFonts w:eastAsia="Calibri"/>
        </w:rPr>
        <w:t>8</w:t>
      </w:r>
      <w:r w:rsidRPr="00A94729">
        <w:rPr>
          <w:rFonts w:eastAsia="Calibri"/>
        </w:rPr>
        <w:t>.</w:t>
      </w:r>
      <w:r>
        <w:rPr>
          <w:rFonts w:eastAsia="Calibri"/>
        </w:rPr>
        <w:t> </w:t>
      </w:r>
      <w:r w:rsidRPr="00A94729">
        <w:rPr>
          <w:rFonts w:eastAsia="Calibri"/>
          <w:color w:val="1D1B11"/>
        </w:rPr>
        <w:t xml:space="preserve">Размещение стоянок автомобилей и других мототранспортных средств (далее автостоянок) на территории города, размеры их земельных участков следует предусматривать с учетом требований </w:t>
      </w:r>
      <w:hyperlink r:id="rId8" w:history="1">
        <w:r w:rsidRPr="00A94729">
          <w:rPr>
            <w:rFonts w:eastAsia="Calibri"/>
          </w:rPr>
          <w:t>СП 42.13330</w:t>
        </w:r>
      </w:hyperlink>
      <w:r w:rsidRPr="00A94729">
        <w:rPr>
          <w:rFonts w:eastAsia="Calibri"/>
          <w:color w:val="1D1B11"/>
        </w:rPr>
        <w:t xml:space="preserve">.2011, </w:t>
      </w:r>
      <w:hyperlink r:id="rId9" w:history="1">
        <w:r w:rsidRPr="00A94729">
          <w:rPr>
            <w:rFonts w:eastAsia="Calibri"/>
            <w:color w:val="1D1B11"/>
          </w:rPr>
          <w:t>СанПиН 2.2.1/2.1.1.1200</w:t>
        </w:r>
      </w:hyperlink>
      <w:r w:rsidRPr="00A94729">
        <w:rPr>
          <w:rFonts w:eastAsia="Calibri"/>
          <w:color w:val="1D1B11"/>
        </w:rPr>
        <w:t xml:space="preserve">-03, </w:t>
      </w:r>
      <w:hyperlink r:id="rId10" w:history="1">
        <w:r w:rsidRPr="00A94729">
          <w:rPr>
            <w:rFonts w:eastAsia="Calibri"/>
            <w:color w:val="1D1B11"/>
          </w:rPr>
          <w:t>СП 18.13330</w:t>
        </w:r>
      </w:hyperlink>
      <w:r w:rsidRPr="00A94729">
        <w:rPr>
          <w:rFonts w:eastAsia="Calibri"/>
          <w:color w:val="1D1B11"/>
        </w:rPr>
        <w:t xml:space="preserve">.2011, </w:t>
      </w:r>
      <w:hyperlink r:id="rId11" w:history="1">
        <w:r w:rsidRPr="00A94729">
          <w:rPr>
            <w:rFonts w:eastAsia="Calibri"/>
            <w:color w:val="1D1B11"/>
          </w:rPr>
          <w:t>СП 43.13330</w:t>
        </w:r>
      </w:hyperlink>
      <w:r w:rsidRPr="00A94729">
        <w:rPr>
          <w:rFonts w:eastAsia="Calibri"/>
          <w:color w:val="1D1B11"/>
        </w:rPr>
        <w:t xml:space="preserve">.2012, </w:t>
      </w:r>
      <w:hyperlink r:id="rId12" w:history="1">
        <w:r w:rsidRPr="00A94729">
          <w:rPr>
            <w:rFonts w:eastAsia="Calibri"/>
            <w:color w:val="1D1B11"/>
          </w:rPr>
          <w:t>СП 54.13330</w:t>
        </w:r>
      </w:hyperlink>
      <w:r w:rsidRPr="00A94729">
        <w:rPr>
          <w:rFonts w:eastAsia="Calibri"/>
          <w:color w:val="1D1B11"/>
        </w:rPr>
        <w:t xml:space="preserve">.2011, </w:t>
      </w:r>
      <w:hyperlink r:id="rId13" w:history="1">
        <w:r w:rsidRPr="00A94729">
          <w:rPr>
            <w:rFonts w:eastAsia="Calibri"/>
            <w:color w:val="1D1B11"/>
          </w:rPr>
          <w:t>СП 118.13330</w:t>
        </w:r>
      </w:hyperlink>
      <w:r w:rsidRPr="00A94729">
        <w:rPr>
          <w:rFonts w:eastAsia="Calibri"/>
          <w:color w:val="1D1B11"/>
        </w:rPr>
        <w:t>.2012, СП 113.13330.2012.</w:t>
      </w:r>
    </w:p>
    <w:p w:rsidR="007E31A5" w:rsidRPr="00A94729" w:rsidRDefault="007E31A5" w:rsidP="007E31A5">
      <w:pPr>
        <w:tabs>
          <w:tab w:val="left" w:pos="993"/>
        </w:tabs>
        <w:ind w:firstLine="720"/>
        <w:jc w:val="both"/>
        <w:rPr>
          <w:rFonts w:eastAsia="Calibri"/>
          <w:lang w:eastAsia="en-US"/>
        </w:rPr>
      </w:pPr>
      <w:r w:rsidRPr="00A94729">
        <w:rPr>
          <w:rFonts w:eastAsia="Calibri"/>
          <w:lang w:eastAsia="en-US"/>
        </w:rPr>
        <w:t>2.3.2.</w:t>
      </w:r>
      <w:r>
        <w:rPr>
          <w:rFonts w:eastAsia="Calibri"/>
          <w:lang w:eastAsia="en-US"/>
        </w:rPr>
        <w:t>9</w:t>
      </w:r>
      <w:r w:rsidRPr="00A94729">
        <w:rPr>
          <w:rFonts w:eastAsia="Calibri"/>
          <w:lang w:eastAsia="en-US"/>
        </w:rPr>
        <w:t>.Часть парковок объектов обслуживания (не более 20% от расчетной нормы) и часть парковок (не более 10% необходимых по расчету) для жилых домов допускается размещать в границах красных линий улиц и проездов местного значения.</w:t>
      </w:r>
    </w:p>
    <w:p w:rsidR="007E31A5" w:rsidRPr="00A94729" w:rsidRDefault="007E31A5" w:rsidP="007E31A5">
      <w:pPr>
        <w:ind w:firstLine="720"/>
        <w:jc w:val="both"/>
      </w:pPr>
      <w:r w:rsidRPr="00A94729">
        <w:rPr>
          <w:rFonts w:eastAsia="Calibri"/>
          <w:lang w:eastAsia="en-US"/>
        </w:rPr>
        <w:t>2.3.2.1</w:t>
      </w:r>
      <w:r>
        <w:rPr>
          <w:rFonts w:eastAsia="Calibri"/>
          <w:lang w:eastAsia="en-US"/>
        </w:rPr>
        <w:t>0</w:t>
      </w:r>
      <w:r w:rsidRPr="00A94729">
        <w:rPr>
          <w:rFonts w:eastAsia="Calibri"/>
          <w:lang w:eastAsia="en-US"/>
        </w:rPr>
        <w:t xml:space="preserve">.Места для личного транспорта инвалидов на автостоянках на участках около или внутри зданий учреждений обслуживания выделяются в соответствии с требованиями </w:t>
      </w:r>
      <w:r w:rsidRPr="00A94729">
        <w:rPr>
          <w:bCs/>
        </w:rPr>
        <w:t>СП 59.13330.2012.</w:t>
      </w:r>
    </w:p>
    <w:p w:rsidR="007E31A5" w:rsidRPr="00615897" w:rsidRDefault="007E31A5" w:rsidP="007E31A5">
      <w:pPr>
        <w:keepNext/>
        <w:keepLines/>
        <w:contextualSpacing/>
        <w:jc w:val="center"/>
        <w:outlineLvl w:val="2"/>
        <w:rPr>
          <w:bCs/>
          <w:sz w:val="28"/>
          <w:szCs w:val="28"/>
          <w:u w:val="single"/>
        </w:rPr>
      </w:pPr>
      <w:r w:rsidRPr="00615897">
        <w:rPr>
          <w:bCs/>
          <w:sz w:val="28"/>
          <w:szCs w:val="28"/>
          <w:u w:val="single"/>
        </w:rPr>
        <w:t>2.5.3. Обоснование расчетных показателей объектов дорожного сервиса, кроме предназначенных для предоставления транспортных услуг населению и организации транспортного обслуживания населения, содержащихся в пункте 1.5.3. раздела 1.5. части 1 нормативов.</w:t>
      </w:r>
    </w:p>
    <w:p w:rsidR="007E31A5" w:rsidRPr="00615897" w:rsidRDefault="007E31A5" w:rsidP="007E31A5">
      <w:pPr>
        <w:ind w:firstLine="720"/>
        <w:contextualSpacing/>
        <w:jc w:val="both"/>
        <w:rPr>
          <w:rFonts w:eastAsia="Calibri"/>
          <w:b/>
          <w:bCs/>
          <w:sz w:val="28"/>
          <w:szCs w:val="28"/>
        </w:rPr>
      </w:pPr>
      <w:r w:rsidRPr="00615897">
        <w:rPr>
          <w:rFonts w:eastAsia="Calibri"/>
          <w:szCs w:val="22"/>
          <w:lang w:eastAsia="en-US"/>
        </w:rPr>
        <w:t xml:space="preserve">Расчетные показатели </w:t>
      </w:r>
      <w:r w:rsidRPr="00615897">
        <w:rPr>
          <w:rFonts w:eastAsia="Calibri"/>
          <w:szCs w:val="22"/>
        </w:rPr>
        <w:t xml:space="preserve">приняты </w:t>
      </w:r>
      <w:r w:rsidRPr="00615897">
        <w:rPr>
          <w:rFonts w:eastAsia="Calibri"/>
          <w:szCs w:val="22"/>
          <w:lang w:eastAsia="en-US"/>
        </w:rPr>
        <w:t>на уровне расчетных показателей, установленных п. 11.26 и п. 11.27</w:t>
      </w:r>
      <w:r w:rsidRPr="00615897">
        <w:rPr>
          <w:rFonts w:eastAsia="Calibri"/>
          <w:bCs/>
          <w:szCs w:val="22"/>
        </w:rPr>
        <w:t xml:space="preserve"> СП 42.13330.2011</w:t>
      </w:r>
      <w:r w:rsidRPr="00615897">
        <w:rPr>
          <w:rFonts w:eastAsia="Calibri"/>
          <w:bCs/>
        </w:rPr>
        <w:t>.</w:t>
      </w:r>
      <w:r w:rsidRPr="00615897">
        <w:rPr>
          <w:rFonts w:eastAsia="Calibri"/>
          <w:lang w:eastAsia="en-US"/>
        </w:rPr>
        <w:t xml:space="preserve"> Максимально допустимый уровень территориальной доступности не нормируется.</w:t>
      </w:r>
    </w:p>
    <w:p w:rsidR="007E31A5" w:rsidRPr="00A94729" w:rsidRDefault="007E31A5" w:rsidP="007E31A5">
      <w:pPr>
        <w:ind w:firstLine="720"/>
        <w:jc w:val="both"/>
        <w:rPr>
          <w:rFonts w:eastAsia="Calibri"/>
          <w:bCs/>
          <w:lang w:eastAsia="en-US"/>
        </w:rPr>
      </w:pPr>
      <w:r w:rsidRPr="00A94729">
        <w:rPr>
          <w:rFonts w:eastAsia="Calibri"/>
          <w:lang w:eastAsia="en-US"/>
        </w:rPr>
        <w:t>2.5.3.1.Объекты по техническому обслуживанию</w:t>
      </w:r>
      <w:r w:rsidRPr="00A94729">
        <w:rPr>
          <w:rFonts w:eastAsia="Calibri"/>
          <w:bCs/>
          <w:lang w:eastAsia="en-US"/>
        </w:rPr>
        <w:t xml:space="preserve"> автомобилей следует проектировать из расчета один пост на 200 легковых автомобилей, принимая размеры их земельных участков, га, для объектов:</w:t>
      </w:r>
    </w:p>
    <w:p w:rsidR="007E31A5" w:rsidRPr="00A94729" w:rsidRDefault="007E31A5" w:rsidP="007E31A5">
      <w:pPr>
        <w:ind w:firstLine="720"/>
        <w:jc w:val="both"/>
        <w:rPr>
          <w:rFonts w:eastAsia="Calibri"/>
          <w:bCs/>
          <w:lang w:eastAsia="en-US"/>
        </w:rPr>
      </w:pPr>
      <w:r w:rsidRPr="00A94729">
        <w:rPr>
          <w:rFonts w:eastAsia="Calibri"/>
          <w:bCs/>
          <w:lang w:eastAsia="en-US"/>
        </w:rPr>
        <w:t>- на 5 постов – 0,5;</w:t>
      </w:r>
    </w:p>
    <w:p w:rsidR="007E31A5" w:rsidRPr="00A94729" w:rsidRDefault="007E31A5" w:rsidP="007E31A5">
      <w:pPr>
        <w:ind w:firstLine="720"/>
        <w:jc w:val="both"/>
        <w:rPr>
          <w:rFonts w:eastAsia="Calibri"/>
          <w:bCs/>
          <w:lang w:eastAsia="en-US"/>
        </w:rPr>
      </w:pPr>
      <w:r w:rsidRPr="00A94729">
        <w:rPr>
          <w:rFonts w:eastAsia="Calibri"/>
          <w:bCs/>
          <w:lang w:eastAsia="en-US"/>
        </w:rPr>
        <w:t>- на 10 постов – 1,0;</w:t>
      </w:r>
    </w:p>
    <w:p w:rsidR="007E31A5" w:rsidRPr="00A94729" w:rsidRDefault="007E31A5" w:rsidP="007E31A5">
      <w:pPr>
        <w:ind w:firstLine="720"/>
        <w:jc w:val="both"/>
        <w:rPr>
          <w:rFonts w:eastAsia="Calibri"/>
          <w:bCs/>
          <w:lang w:eastAsia="en-US"/>
        </w:rPr>
      </w:pPr>
      <w:r w:rsidRPr="00A94729">
        <w:rPr>
          <w:rFonts w:eastAsia="Calibri"/>
          <w:bCs/>
          <w:lang w:eastAsia="en-US"/>
        </w:rPr>
        <w:t>- на 15 постов – 1,5;</w:t>
      </w:r>
    </w:p>
    <w:p w:rsidR="007E31A5" w:rsidRPr="00A94729" w:rsidRDefault="007E31A5" w:rsidP="007E31A5">
      <w:pPr>
        <w:ind w:firstLine="720"/>
        <w:jc w:val="both"/>
        <w:rPr>
          <w:rFonts w:eastAsia="Calibri"/>
          <w:bCs/>
          <w:lang w:eastAsia="en-US"/>
        </w:rPr>
      </w:pPr>
      <w:r w:rsidRPr="00A94729">
        <w:rPr>
          <w:rFonts w:eastAsia="Calibri"/>
          <w:bCs/>
          <w:lang w:eastAsia="en-US"/>
        </w:rPr>
        <w:t>- на 25 постов – 2,0.</w:t>
      </w:r>
    </w:p>
    <w:p w:rsidR="007E31A5" w:rsidRPr="00A94729" w:rsidRDefault="007E31A5" w:rsidP="007E31A5">
      <w:pPr>
        <w:ind w:firstLine="720"/>
        <w:jc w:val="both"/>
        <w:rPr>
          <w:rFonts w:eastAsia="Calibri"/>
          <w:bCs/>
          <w:lang w:eastAsia="en-US"/>
        </w:rPr>
      </w:pPr>
      <w:r w:rsidRPr="00A94729">
        <w:rPr>
          <w:rFonts w:eastAsia="Calibri"/>
          <w:lang w:eastAsia="en-US"/>
        </w:rPr>
        <w:t>2.5.3.2. Автозаправочные станции</w:t>
      </w:r>
      <w:r w:rsidRPr="00A94729">
        <w:rPr>
          <w:rFonts w:eastAsia="Calibri"/>
          <w:bCs/>
          <w:lang w:eastAsia="en-US"/>
        </w:rPr>
        <w:t xml:space="preserve"> (АЗС)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7E31A5" w:rsidRPr="00A94729" w:rsidRDefault="007E31A5" w:rsidP="007E31A5">
      <w:pPr>
        <w:ind w:firstLine="720"/>
        <w:jc w:val="both"/>
        <w:rPr>
          <w:rFonts w:eastAsia="Calibri"/>
          <w:bCs/>
          <w:lang w:eastAsia="en-US"/>
        </w:rPr>
      </w:pPr>
      <w:r w:rsidRPr="00A94729">
        <w:rPr>
          <w:rFonts w:eastAsia="Calibri"/>
          <w:bCs/>
          <w:lang w:eastAsia="en-US"/>
        </w:rPr>
        <w:t>- на 2 колонки – 0,1;</w:t>
      </w:r>
    </w:p>
    <w:p w:rsidR="007E31A5" w:rsidRPr="00A94729" w:rsidRDefault="007E31A5" w:rsidP="007E31A5">
      <w:pPr>
        <w:ind w:firstLine="720"/>
        <w:jc w:val="both"/>
        <w:rPr>
          <w:rFonts w:eastAsia="Calibri"/>
          <w:bCs/>
          <w:lang w:eastAsia="en-US"/>
        </w:rPr>
      </w:pPr>
      <w:r w:rsidRPr="00A94729">
        <w:rPr>
          <w:rFonts w:eastAsia="Calibri"/>
          <w:bCs/>
          <w:lang w:eastAsia="en-US"/>
        </w:rPr>
        <w:t>- на 5 колонок – 0,2;</w:t>
      </w:r>
    </w:p>
    <w:p w:rsidR="007E31A5" w:rsidRPr="00A94729" w:rsidRDefault="007E31A5" w:rsidP="007E31A5">
      <w:pPr>
        <w:ind w:firstLine="720"/>
        <w:jc w:val="both"/>
        <w:rPr>
          <w:rFonts w:eastAsia="Calibri"/>
          <w:bCs/>
          <w:lang w:eastAsia="en-US"/>
        </w:rPr>
      </w:pPr>
      <w:r w:rsidRPr="00A94729">
        <w:rPr>
          <w:rFonts w:eastAsia="Calibri"/>
          <w:bCs/>
          <w:lang w:eastAsia="en-US"/>
        </w:rPr>
        <w:t>- на 7 колонок – 0,3.</w:t>
      </w:r>
    </w:p>
    <w:p w:rsidR="007E31A5" w:rsidRPr="00A94729" w:rsidRDefault="007E31A5" w:rsidP="007E31A5">
      <w:pPr>
        <w:ind w:firstLine="720"/>
        <w:jc w:val="both"/>
        <w:rPr>
          <w:rFonts w:eastAsia="Calibri"/>
          <w:bCs/>
          <w:lang w:eastAsia="en-US"/>
        </w:rPr>
      </w:pPr>
      <w:r w:rsidRPr="00A94729">
        <w:rPr>
          <w:rFonts w:eastAsia="Calibri"/>
          <w:lang w:eastAsia="en-US"/>
        </w:rPr>
        <w:t>2.5.3.3. Моечные пункты</w:t>
      </w:r>
      <w:r w:rsidRPr="00A94729">
        <w:rPr>
          <w:rFonts w:eastAsia="Calibri"/>
          <w:bCs/>
          <w:lang w:eastAsia="en-US"/>
        </w:rPr>
        <w:t xml:space="preserve">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
    <w:p w:rsidR="007E31A5" w:rsidRPr="00A94729" w:rsidRDefault="007E31A5" w:rsidP="007E31A5">
      <w:pPr>
        <w:ind w:firstLine="720"/>
        <w:jc w:val="both"/>
        <w:rPr>
          <w:rFonts w:eastAsia="Calibri"/>
          <w:bCs/>
          <w:lang w:eastAsia="en-US"/>
        </w:rPr>
      </w:pPr>
    </w:p>
    <w:p w:rsidR="007E31A5" w:rsidRDefault="007E31A5" w:rsidP="007E31A5">
      <w:pPr>
        <w:tabs>
          <w:tab w:val="left" w:pos="0"/>
        </w:tabs>
        <w:contextualSpacing/>
        <w:jc w:val="center"/>
        <w:outlineLvl w:val="1"/>
        <w:rPr>
          <w:rFonts w:eastAsia="Calibri"/>
          <w:sz w:val="28"/>
          <w:szCs w:val="28"/>
          <w:u w:val="single"/>
        </w:rPr>
      </w:pPr>
      <w:r w:rsidRPr="00615897">
        <w:rPr>
          <w:rFonts w:eastAsia="Calibri"/>
          <w:sz w:val="28"/>
          <w:szCs w:val="28"/>
          <w:u w:val="single"/>
        </w:rPr>
        <w:t>2.5.4. Обоснование расчетных показателей объектов, предназначенных для предоставления транспортных услуг населению и организации транспортного обслуживания населения, содержащихся в пункте 1.5.4. раздела 1.5. части 1 нормативов.</w:t>
      </w:r>
    </w:p>
    <w:p w:rsidR="007E31A5" w:rsidRPr="00A94729" w:rsidRDefault="007E31A5" w:rsidP="007E31A5">
      <w:pPr>
        <w:tabs>
          <w:tab w:val="left" w:pos="0"/>
        </w:tabs>
        <w:ind w:firstLine="567"/>
        <w:contextualSpacing/>
        <w:jc w:val="both"/>
        <w:outlineLvl w:val="1"/>
        <w:rPr>
          <w:rFonts w:eastAsia="Calibri"/>
          <w:sz w:val="28"/>
          <w:szCs w:val="28"/>
          <w:u w:val="single"/>
        </w:rPr>
      </w:pPr>
    </w:p>
    <w:p w:rsidR="007E31A5" w:rsidRPr="00615897" w:rsidRDefault="007E31A5" w:rsidP="007E31A5">
      <w:pPr>
        <w:ind w:firstLine="600"/>
        <w:jc w:val="both"/>
      </w:pPr>
      <w:r w:rsidRPr="00615897">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w:t>
      </w:r>
      <w:r w:rsidRPr="00615897">
        <w:lastRenderedPageBreak/>
        <w:t xml:space="preserve">элементов территории с учетом перспектив развития </w:t>
      </w:r>
      <w:r w:rsidR="009D7FCB">
        <w:rPr>
          <w:rFonts w:eastAsia="Calibri"/>
          <w:bCs/>
        </w:rPr>
        <w:t>Перемиловского</w:t>
      </w:r>
      <w:r w:rsidR="00C11805">
        <w:rPr>
          <w:rFonts w:eastAsia="Calibri"/>
          <w:bCs/>
        </w:rPr>
        <w:t xml:space="preserve"> сельского поселения</w:t>
      </w:r>
      <w:r w:rsidRPr="00615897">
        <w:t xml:space="preserve">. </w:t>
      </w:r>
    </w:p>
    <w:p w:rsidR="007E31A5" w:rsidRPr="00A94729" w:rsidRDefault="007E31A5" w:rsidP="007E31A5">
      <w:pPr>
        <w:ind w:firstLine="720"/>
        <w:jc w:val="both"/>
        <w:rPr>
          <w:rFonts w:eastAsia="Calibri"/>
          <w:lang w:eastAsia="en-US"/>
        </w:rPr>
      </w:pPr>
      <w:r w:rsidRPr="00A94729">
        <w:rPr>
          <w:rFonts w:eastAsia="Calibri"/>
          <w:lang w:eastAsia="en-US"/>
        </w:rPr>
        <w:t>2.5.4.</w:t>
      </w:r>
      <w:r>
        <w:rPr>
          <w:rFonts w:eastAsia="Calibri"/>
          <w:lang w:eastAsia="en-US"/>
        </w:rPr>
        <w:t>1</w:t>
      </w:r>
      <w:r w:rsidRPr="00A94729">
        <w:rPr>
          <w:rFonts w:eastAsia="Calibri"/>
          <w:szCs w:val="22"/>
          <w:lang w:eastAsia="en-US"/>
        </w:rPr>
        <w:t>.</w:t>
      </w:r>
      <w:r w:rsidRPr="00A94729">
        <w:rPr>
          <w:rFonts w:eastAsia="Calibri"/>
          <w:lang w:eastAsia="en-US"/>
        </w:rPr>
        <w:t xml:space="preserve"> Сеть общественного пассажирского транспорта </w:t>
      </w:r>
      <w:r w:rsidRPr="00A94729">
        <w:rPr>
          <w:rFonts w:eastAsia="Calibri"/>
          <w:bCs/>
          <w:lang w:eastAsia="en-US"/>
        </w:rPr>
        <w:t>следует проектировать</w:t>
      </w:r>
      <w:r w:rsidRPr="00A94729">
        <w:rPr>
          <w:rFonts w:eastAsia="Calibri"/>
          <w:bCs/>
          <w:szCs w:val="22"/>
          <w:lang w:eastAsia="en-US"/>
        </w:rPr>
        <w:t xml:space="preserve"> с соответствии с </w:t>
      </w:r>
      <w:r w:rsidRPr="00A94729">
        <w:rPr>
          <w:rFonts w:eastAsia="Calibri"/>
          <w:lang w:eastAsia="en-US"/>
        </w:rPr>
        <w:t>СП 42.13330.2011 гл.11</w:t>
      </w:r>
      <w:r w:rsidRPr="00A94729">
        <w:rPr>
          <w:rFonts w:eastAsia="Calibri"/>
          <w:szCs w:val="22"/>
          <w:lang w:eastAsia="en-US"/>
        </w:rPr>
        <w:t>.</w:t>
      </w:r>
    </w:p>
    <w:p w:rsidR="007E31A5" w:rsidRPr="007208C9" w:rsidRDefault="007E31A5" w:rsidP="007E31A5">
      <w:pPr>
        <w:ind w:firstLine="720"/>
        <w:jc w:val="both"/>
        <w:rPr>
          <w:rFonts w:eastAsia="Calibri"/>
          <w:bCs/>
        </w:rPr>
      </w:pPr>
      <w:r w:rsidRPr="00A94729">
        <w:rPr>
          <w:rFonts w:eastAsia="Calibri"/>
          <w:lang w:eastAsia="en-US"/>
        </w:rPr>
        <w:t>2.5.4.</w:t>
      </w:r>
      <w:r>
        <w:rPr>
          <w:rFonts w:eastAsia="Calibri"/>
          <w:lang w:eastAsia="en-US"/>
        </w:rPr>
        <w:t>2</w:t>
      </w:r>
      <w:r w:rsidRPr="00A94729">
        <w:rPr>
          <w:rFonts w:eastAsia="Calibri"/>
          <w:szCs w:val="22"/>
          <w:lang w:eastAsia="en-US"/>
        </w:rPr>
        <w:t>.</w:t>
      </w:r>
      <w:r w:rsidRPr="00A94729">
        <w:rPr>
          <w:rFonts w:eastAsia="Calibri"/>
          <w:lang w:eastAsia="en-US"/>
        </w:rPr>
        <w:t xml:space="preserve"> Затраты времени на передвижения на транспорте с трудовыми целями (в один конец) для 90% жителей </w:t>
      </w:r>
      <w:r w:rsidR="009D7FCB">
        <w:rPr>
          <w:rFonts w:eastAsia="Calibri"/>
          <w:bCs/>
        </w:rPr>
        <w:t>Перемиловского</w:t>
      </w:r>
      <w:r w:rsidR="00A6338F">
        <w:rPr>
          <w:rFonts w:eastAsia="Calibri"/>
          <w:bCs/>
        </w:rPr>
        <w:t xml:space="preserve"> сельского поселения Шуйского муниципального района Ивановской области </w:t>
      </w:r>
      <w:r w:rsidRPr="00A94729">
        <w:rPr>
          <w:rFonts w:eastAsia="Calibri"/>
          <w:lang w:eastAsia="en-US"/>
        </w:rPr>
        <w:t xml:space="preserve">не должны превышать 30 минут. </w:t>
      </w:r>
      <w:r w:rsidRPr="00A94729">
        <w:rPr>
          <w:rFonts w:eastAsia="Calibri"/>
          <w:szCs w:val="22"/>
          <w:lang w:eastAsia="en-US"/>
        </w:rPr>
        <w:t xml:space="preserve">Расчетные показатели </w:t>
      </w:r>
      <w:r w:rsidRPr="00A94729">
        <w:rPr>
          <w:rFonts w:eastAsia="Calibri"/>
          <w:szCs w:val="22"/>
        </w:rPr>
        <w:t xml:space="preserve">приняты </w:t>
      </w:r>
      <w:r w:rsidRPr="00A94729">
        <w:rPr>
          <w:rFonts w:eastAsia="Calibri"/>
          <w:szCs w:val="22"/>
          <w:lang w:eastAsia="en-US"/>
        </w:rPr>
        <w:t xml:space="preserve">на уровне расчетных показателей, установленных </w:t>
      </w:r>
      <w:r w:rsidRPr="00A94729">
        <w:rPr>
          <w:rFonts w:eastAsia="Calibri"/>
          <w:bCs/>
          <w:szCs w:val="22"/>
        </w:rPr>
        <w:t xml:space="preserve">СП 42.13330.2011 </w:t>
      </w:r>
      <w:r w:rsidRPr="00A94729">
        <w:rPr>
          <w:rFonts w:eastAsia="Calibri"/>
          <w:szCs w:val="22"/>
          <w:lang w:eastAsia="en-US"/>
        </w:rPr>
        <w:t>п. 11.2</w:t>
      </w:r>
      <w:r w:rsidRPr="00A94729">
        <w:rPr>
          <w:rFonts w:eastAsia="Calibri"/>
          <w:bCs/>
        </w:rPr>
        <w:t>.</w:t>
      </w:r>
      <w:r w:rsidRPr="00A94729">
        <w:rPr>
          <w:rFonts w:eastAsia="Calibri"/>
          <w:lang w:eastAsia="en-US"/>
        </w:rPr>
        <w:t xml:space="preserve"> Максимально допустимый уровень территориальной доступности не нормируется.</w:t>
      </w:r>
      <w:r w:rsidRPr="00A94729">
        <w:t>Для ежедневно приезжающих на работу в центр из других поселений указанные нормы затрат времени допускается увеличивать, но не более чем в два раза.</w:t>
      </w:r>
    </w:p>
    <w:p w:rsidR="007E31A5" w:rsidRPr="00A94729" w:rsidRDefault="007E31A5" w:rsidP="007E31A5">
      <w:pPr>
        <w:ind w:firstLine="720"/>
        <w:jc w:val="both"/>
        <w:rPr>
          <w:rFonts w:eastAsia="Calibri"/>
          <w:bCs/>
          <w:lang w:eastAsia="en-US"/>
        </w:rPr>
      </w:pPr>
      <w:r w:rsidRPr="00A94729">
        <w:rPr>
          <w:rFonts w:eastAsia="Calibri"/>
          <w:lang w:eastAsia="en-US"/>
        </w:rPr>
        <w:t>2.5.4.</w:t>
      </w:r>
      <w:r>
        <w:rPr>
          <w:rFonts w:eastAsia="Calibri"/>
          <w:lang w:eastAsia="en-US"/>
        </w:rPr>
        <w:t>3</w:t>
      </w:r>
      <w:r w:rsidRPr="00A94729">
        <w:rPr>
          <w:rFonts w:eastAsia="Calibri"/>
          <w:szCs w:val="22"/>
          <w:lang w:eastAsia="en-US"/>
        </w:rPr>
        <w:t>.</w:t>
      </w:r>
      <w:r w:rsidRPr="00A94729">
        <w:rPr>
          <w:rFonts w:eastAsia="Calibri"/>
          <w:bCs/>
          <w:lang w:eastAsia="en-US"/>
        </w:rPr>
        <w:t xml:space="preserve">Расстояния между остановочными пунктами общественного пассажирского транспорта в пределах </w:t>
      </w:r>
      <w:r w:rsidR="009D7FCB">
        <w:rPr>
          <w:rFonts w:eastAsia="Calibri"/>
          <w:bCs/>
        </w:rPr>
        <w:t>Перемиловского</w:t>
      </w:r>
      <w:r w:rsidR="00A6338F">
        <w:rPr>
          <w:rFonts w:eastAsia="Calibri"/>
          <w:bCs/>
        </w:rPr>
        <w:t xml:space="preserve"> сельского поселения Шуйского муниципального района Ивановской области </w:t>
      </w:r>
      <w:r w:rsidRPr="00A94729">
        <w:rPr>
          <w:rFonts w:eastAsia="Calibri"/>
          <w:bCs/>
          <w:lang w:eastAsia="en-US"/>
        </w:rPr>
        <w:t>следует принимать 400-</w:t>
      </w:r>
      <w:smartTag w:uri="urn:schemas-microsoft-com:office:smarttags" w:element="metricconverter">
        <w:smartTagPr>
          <w:attr w:name="ProductID" w:val="600 м"/>
        </w:smartTagPr>
        <w:r w:rsidRPr="00A94729">
          <w:rPr>
            <w:rFonts w:eastAsia="Calibri"/>
            <w:bCs/>
            <w:lang w:eastAsia="en-US"/>
          </w:rPr>
          <w:t>600 м</w:t>
        </w:r>
      </w:smartTag>
      <w:r w:rsidRPr="00A94729">
        <w:rPr>
          <w:rFonts w:eastAsia="Calibri"/>
          <w:bCs/>
          <w:lang w:eastAsia="en-US"/>
        </w:rPr>
        <w:t>. Д</w:t>
      </w:r>
      <w:r w:rsidRPr="00A94729">
        <w:rPr>
          <w:rFonts w:eastAsia="Calibri"/>
          <w:lang w:eastAsia="en-US"/>
        </w:rPr>
        <w:t xml:space="preserve">альность пешеходных подходов не должна быть более </w:t>
      </w:r>
      <w:smartTag w:uri="urn:schemas-microsoft-com:office:smarttags" w:element="metricconverter">
        <w:smartTagPr>
          <w:attr w:name="ProductID" w:val="600 м"/>
        </w:smartTagPr>
        <w:r w:rsidRPr="00A94729">
          <w:rPr>
            <w:rFonts w:eastAsia="Calibri"/>
            <w:lang w:eastAsia="en-US"/>
          </w:rPr>
          <w:t>600 м</w:t>
        </w:r>
      </w:smartTag>
      <w:r w:rsidRPr="00A94729">
        <w:rPr>
          <w:rFonts w:eastAsia="Calibri"/>
          <w:lang w:eastAsia="en-US"/>
        </w:rPr>
        <w:t>.</w:t>
      </w:r>
    </w:p>
    <w:p w:rsidR="007E31A5" w:rsidRPr="00A94729" w:rsidRDefault="007E31A5" w:rsidP="007E31A5">
      <w:pPr>
        <w:ind w:firstLine="720"/>
        <w:jc w:val="both"/>
        <w:rPr>
          <w:rFonts w:eastAsia="Calibri"/>
          <w:szCs w:val="22"/>
        </w:rPr>
      </w:pPr>
    </w:p>
    <w:p w:rsidR="007E31A5" w:rsidRPr="00D36F27" w:rsidRDefault="007E31A5" w:rsidP="007E31A5">
      <w:pPr>
        <w:jc w:val="center"/>
        <w:rPr>
          <w:rFonts w:eastAsia="Calibri"/>
          <w:b/>
          <w:sz w:val="28"/>
          <w:szCs w:val="28"/>
          <w:lang w:eastAsia="en-US"/>
        </w:rPr>
      </w:pPr>
      <w:r w:rsidRPr="00D36F27">
        <w:rPr>
          <w:rFonts w:eastAsia="Calibri"/>
          <w:b/>
          <w:sz w:val="28"/>
          <w:szCs w:val="28"/>
          <w:lang w:eastAsia="en-US"/>
        </w:rPr>
        <w:t>2.6. Обоснование расчетных показателей объектов, относящихся к областям физической культуры и массового спорта, содержащихся в разделе 1.6. части 1 нормативов</w:t>
      </w:r>
    </w:p>
    <w:p w:rsidR="007E31A5" w:rsidRPr="00615897" w:rsidRDefault="007E31A5" w:rsidP="007E31A5">
      <w:pPr>
        <w:jc w:val="center"/>
        <w:rPr>
          <w:rFonts w:eastAsia="Calibri"/>
          <w:lang w:eastAsia="en-US"/>
        </w:rPr>
      </w:pPr>
      <w:r w:rsidRPr="00615897">
        <w:rPr>
          <w:rFonts w:eastAsia="Calibri"/>
          <w:sz w:val="28"/>
          <w:szCs w:val="28"/>
          <w:u w:val="single"/>
          <w:lang w:eastAsia="en-US"/>
        </w:rPr>
        <w:t>2.6.1. Обоснование расчетных показателей объектов дошкольного образования, содержащихся в пункте 1.6.1. раздела 1.6. части 1 нормативов</w:t>
      </w:r>
    </w:p>
    <w:p w:rsidR="007E31A5" w:rsidRDefault="007E31A5" w:rsidP="007E31A5">
      <w:pPr>
        <w:tabs>
          <w:tab w:val="left" w:pos="0"/>
        </w:tabs>
        <w:contextualSpacing/>
        <w:jc w:val="both"/>
        <w:outlineLvl w:val="1"/>
        <w:rPr>
          <w:rFonts w:eastAsia="Calibri"/>
          <w:u w:val="single"/>
        </w:rPr>
      </w:pPr>
    </w:p>
    <w:p w:rsidR="007E31A5" w:rsidRPr="007208C9" w:rsidRDefault="007E31A5" w:rsidP="007E31A5">
      <w:pPr>
        <w:tabs>
          <w:tab w:val="left" w:pos="0"/>
        </w:tabs>
        <w:ind w:firstLine="720"/>
        <w:contextualSpacing/>
        <w:jc w:val="both"/>
        <w:outlineLvl w:val="1"/>
        <w:rPr>
          <w:rFonts w:eastAsia="Calibri"/>
        </w:rPr>
      </w:pPr>
      <w:r w:rsidRPr="007208C9">
        <w:rPr>
          <w:rFonts w:eastAsia="Calibri"/>
        </w:rPr>
        <w:t xml:space="preserve">2.4.1. Расчетные показатели объектов, относящихся к областям физической культуры и массового спорта, приняты на уровне, установленном в приложении Ж СП 42.13330.2011. </w:t>
      </w:r>
    </w:p>
    <w:p w:rsidR="007E31A5" w:rsidRPr="007208C9" w:rsidRDefault="007E31A5" w:rsidP="007E31A5">
      <w:pPr>
        <w:ind w:firstLine="720"/>
        <w:jc w:val="both"/>
        <w:rPr>
          <w:rFonts w:eastAsia="Calibri"/>
          <w:lang w:eastAsia="en-US"/>
        </w:rPr>
      </w:pPr>
      <w:r w:rsidRPr="007208C9">
        <w:rPr>
          <w:rFonts w:eastAsia="Calibri"/>
          <w:lang w:eastAsia="en-US"/>
        </w:rPr>
        <w:t>2.4.2. 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7E31A5" w:rsidRPr="007208C9" w:rsidRDefault="007E31A5" w:rsidP="007E31A5">
      <w:pPr>
        <w:ind w:firstLine="720"/>
        <w:contextualSpacing/>
        <w:jc w:val="both"/>
        <w:outlineLvl w:val="0"/>
      </w:pPr>
      <w:r w:rsidRPr="007208C9">
        <w:rPr>
          <w:rFonts w:eastAsia="Calibri"/>
        </w:rPr>
        <w:t xml:space="preserve">2.4.3.Состав и площади физкультурно-спортивных сооружений определяются с учетом единовременной пропускной способности физкультурно-спортивных сооружений, численности тренеров-инструкторов, административных работников, подсобных рабочих, количества мест для зрителей в соответствии с требованиями </w:t>
      </w:r>
      <w:r w:rsidRPr="007208C9">
        <w:rPr>
          <w:rFonts w:eastAsia="Calibri"/>
          <w:caps/>
        </w:rPr>
        <w:t>СП 118.13330.2012</w:t>
      </w:r>
      <w:r w:rsidRPr="007208C9">
        <w:rPr>
          <w:rFonts w:eastAsia="Calibri"/>
        </w:rPr>
        <w:t>, СП 31-112-2004, СП 31-112-2007, СП 31-115-2006.</w:t>
      </w:r>
    </w:p>
    <w:p w:rsidR="007E31A5" w:rsidRPr="007208C9" w:rsidRDefault="007E31A5" w:rsidP="007E31A5">
      <w:pPr>
        <w:ind w:firstLine="720"/>
        <w:jc w:val="both"/>
        <w:rPr>
          <w:rFonts w:eastAsia="Calibri"/>
          <w:lang w:eastAsia="en-US"/>
        </w:rPr>
      </w:pPr>
      <w:r w:rsidRPr="007208C9">
        <w:rPr>
          <w:rFonts w:eastAsia="Calibri"/>
          <w:lang w:eastAsia="en-US"/>
        </w:rPr>
        <w:t>2.4.4. При проектировании площадок и полей для спортивных игр следует ориентировать их продольными осями в направлении север - юг. Допустимое отклонение не должно превышать, 20° в каждую из сторон. В условиях затесненной застройки ориентация спортивных сооружений не лимитируется.</w:t>
      </w:r>
    </w:p>
    <w:p w:rsidR="007E31A5" w:rsidRPr="007208C9" w:rsidRDefault="007E31A5" w:rsidP="007E31A5">
      <w:pPr>
        <w:ind w:firstLine="720"/>
        <w:jc w:val="both"/>
        <w:rPr>
          <w:rFonts w:eastAsia="Calibri"/>
          <w:lang w:eastAsia="en-US"/>
        </w:rPr>
      </w:pPr>
      <w:r w:rsidRPr="007208C9">
        <w:rPr>
          <w:rFonts w:eastAsia="Calibri"/>
          <w:szCs w:val="22"/>
          <w:lang w:eastAsia="en-US"/>
        </w:rPr>
        <w:t>2.4.5.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CE376D" w:rsidRPr="00615897" w:rsidRDefault="00CE376D" w:rsidP="007E31A5">
      <w:pPr>
        <w:jc w:val="both"/>
        <w:rPr>
          <w:rFonts w:eastAsia="Calibri"/>
          <w:szCs w:val="22"/>
        </w:rPr>
      </w:pPr>
    </w:p>
    <w:p w:rsidR="007E31A5" w:rsidRPr="00C027F3" w:rsidRDefault="007E31A5" w:rsidP="007E31A5">
      <w:pPr>
        <w:ind w:firstLine="720"/>
        <w:jc w:val="both"/>
        <w:rPr>
          <w:rFonts w:eastAsia="Calibri"/>
          <w:bCs/>
          <w:lang w:eastAsia="en-US"/>
        </w:rPr>
      </w:pPr>
    </w:p>
    <w:p w:rsidR="007E31A5" w:rsidRPr="00F14493" w:rsidRDefault="007E31A5" w:rsidP="007E31A5">
      <w:pPr>
        <w:tabs>
          <w:tab w:val="left" w:pos="0"/>
        </w:tabs>
        <w:contextualSpacing/>
        <w:jc w:val="center"/>
        <w:outlineLvl w:val="1"/>
        <w:rPr>
          <w:rFonts w:eastAsia="Calibri"/>
          <w:b/>
          <w:sz w:val="28"/>
          <w:szCs w:val="28"/>
        </w:rPr>
      </w:pPr>
      <w:r w:rsidRPr="00F14493">
        <w:rPr>
          <w:rFonts w:eastAsia="Calibri"/>
          <w:b/>
          <w:sz w:val="28"/>
          <w:szCs w:val="28"/>
        </w:rPr>
        <w:t>2.</w:t>
      </w:r>
      <w:r>
        <w:rPr>
          <w:rFonts w:eastAsia="Calibri"/>
          <w:b/>
          <w:sz w:val="28"/>
          <w:szCs w:val="28"/>
        </w:rPr>
        <w:t>7</w:t>
      </w:r>
      <w:r w:rsidRPr="00F14493">
        <w:rPr>
          <w:rFonts w:eastAsia="Calibri"/>
          <w:b/>
          <w:sz w:val="28"/>
          <w:szCs w:val="28"/>
        </w:rPr>
        <w:t xml:space="preserve">. Обоснование расчетных показателей объектов жилищного строительства муниципальной собственности, помещений муниципального жилищного фонда, </w:t>
      </w:r>
    </w:p>
    <w:p w:rsidR="007E31A5" w:rsidRPr="00F14493" w:rsidRDefault="007E31A5" w:rsidP="007E31A5">
      <w:pPr>
        <w:tabs>
          <w:tab w:val="left" w:pos="0"/>
        </w:tabs>
        <w:contextualSpacing/>
        <w:jc w:val="center"/>
        <w:outlineLvl w:val="1"/>
        <w:rPr>
          <w:rFonts w:eastAsia="Calibri"/>
          <w:b/>
          <w:sz w:val="28"/>
          <w:szCs w:val="28"/>
        </w:rPr>
      </w:pPr>
      <w:r w:rsidRPr="00F14493">
        <w:rPr>
          <w:rFonts w:eastAsia="Calibri"/>
          <w:b/>
          <w:sz w:val="28"/>
          <w:szCs w:val="28"/>
        </w:rPr>
        <w:t xml:space="preserve">содержащихся в разделе 1.10. части </w:t>
      </w:r>
      <w:r w:rsidR="00CE376D">
        <w:rPr>
          <w:rFonts w:eastAsia="Calibri"/>
          <w:b/>
          <w:sz w:val="28"/>
          <w:szCs w:val="28"/>
          <w:lang w:val="en-US"/>
        </w:rPr>
        <w:t>I</w:t>
      </w:r>
      <w:r w:rsidRPr="00F14493">
        <w:rPr>
          <w:rFonts w:eastAsia="Calibri"/>
          <w:b/>
          <w:sz w:val="28"/>
          <w:szCs w:val="28"/>
        </w:rPr>
        <w:t xml:space="preserve"> нормативов</w:t>
      </w:r>
    </w:p>
    <w:p w:rsidR="007E31A5" w:rsidRPr="00615897" w:rsidRDefault="007E31A5" w:rsidP="007E31A5">
      <w:pPr>
        <w:ind w:firstLine="680"/>
        <w:jc w:val="both"/>
        <w:rPr>
          <w:rFonts w:eastAsia="Calibri"/>
        </w:rPr>
      </w:pPr>
    </w:p>
    <w:p w:rsidR="007E31A5" w:rsidRDefault="007E31A5" w:rsidP="007E31A5">
      <w:pPr>
        <w:tabs>
          <w:tab w:val="left" w:pos="426"/>
        </w:tabs>
        <w:ind w:firstLine="720"/>
        <w:contextualSpacing/>
        <w:jc w:val="both"/>
        <w:outlineLvl w:val="0"/>
        <w:rPr>
          <w:rFonts w:eastAsia="Calibri"/>
        </w:rPr>
      </w:pPr>
      <w:r w:rsidRPr="00F71A20">
        <w:rPr>
          <w:rFonts w:eastAsia="Calibri"/>
        </w:rPr>
        <w:t>2.10.1.</w:t>
      </w:r>
      <w:r w:rsidRPr="00615897">
        <w:rPr>
          <w:rFonts w:eastAsia="Calibri"/>
        </w:rPr>
        <w:t xml:space="preserve"> Учётная норма площади жилого помещения в целях принятия граждан вкачестве нуждающихся в жилых помещени</w:t>
      </w:r>
      <w:r>
        <w:rPr>
          <w:rFonts w:eastAsia="Calibri"/>
        </w:rPr>
        <w:t>ях</w:t>
      </w:r>
      <w:r w:rsidRPr="00615897">
        <w:rPr>
          <w:rFonts w:eastAsia="Calibri"/>
        </w:rPr>
        <w:t xml:space="preserve"> в </w:t>
      </w:r>
      <w:r w:rsidR="00C11805">
        <w:rPr>
          <w:rFonts w:eastAsia="Calibri"/>
          <w:bCs/>
        </w:rPr>
        <w:t>Афанасьевском сельском поселении</w:t>
      </w:r>
      <w:r w:rsidRPr="00615897">
        <w:rPr>
          <w:rFonts w:eastAsia="Calibri"/>
        </w:rPr>
        <w:t xml:space="preserve">и </w:t>
      </w:r>
      <w:r w:rsidRPr="00615897">
        <w:rPr>
          <w:rFonts w:eastAsia="Calibri"/>
        </w:rPr>
        <w:lastRenderedPageBreak/>
        <w:t xml:space="preserve">нормы предоставленияплощади жилого помещения по договорам социального найма утверждаются представительным органом местного самоуправления. </w:t>
      </w:r>
    </w:p>
    <w:p w:rsidR="007E31A5" w:rsidRPr="00615897" w:rsidRDefault="007E31A5" w:rsidP="007E31A5">
      <w:pPr>
        <w:ind w:firstLine="708"/>
        <w:jc w:val="both"/>
        <w:rPr>
          <w:u w:color="943634"/>
        </w:rPr>
      </w:pPr>
      <w:r w:rsidRPr="00615897">
        <w:rPr>
          <w:u w:color="943634"/>
        </w:rPr>
        <w:t>Расчетные показатели минимальной обеспеченности общей площадью жилых помещений для индивидуальной жилой застройки не нормируются.</w:t>
      </w:r>
    </w:p>
    <w:p w:rsidR="007E31A5" w:rsidRPr="00615897" w:rsidRDefault="007E31A5" w:rsidP="007E31A5">
      <w:pPr>
        <w:jc w:val="both"/>
        <w:rPr>
          <w:rFonts w:eastAsia="Calibri"/>
          <w:lang w:eastAsia="en-US"/>
        </w:rPr>
      </w:pPr>
    </w:p>
    <w:p w:rsidR="007E31A5" w:rsidRPr="00875E1A" w:rsidRDefault="007E31A5" w:rsidP="007E31A5">
      <w:pPr>
        <w:jc w:val="center"/>
        <w:rPr>
          <w:rFonts w:eastAsia="Calibri"/>
          <w:b/>
          <w:sz w:val="28"/>
          <w:szCs w:val="28"/>
          <w:lang w:eastAsia="en-US"/>
        </w:rPr>
      </w:pPr>
      <w:r w:rsidRPr="00875E1A">
        <w:rPr>
          <w:rFonts w:eastAsia="Calibri"/>
          <w:b/>
          <w:sz w:val="28"/>
          <w:szCs w:val="28"/>
          <w:lang w:eastAsia="en-US"/>
        </w:rPr>
        <w:t>2.</w:t>
      </w:r>
      <w:r>
        <w:rPr>
          <w:rFonts w:eastAsia="Calibri"/>
          <w:b/>
          <w:sz w:val="28"/>
          <w:szCs w:val="28"/>
          <w:lang w:eastAsia="en-US"/>
        </w:rPr>
        <w:t>9</w:t>
      </w:r>
      <w:r w:rsidRPr="00875E1A">
        <w:rPr>
          <w:rFonts w:eastAsia="Calibri"/>
          <w:b/>
          <w:sz w:val="28"/>
          <w:szCs w:val="28"/>
          <w:lang w:eastAsia="en-US"/>
        </w:rPr>
        <w:t xml:space="preserve">. Обоснование расчетных показателей объектов, предназначенных для создания условий обеспечения жителей услугами связи, общественного питания, торговли и бытового обслуживания, содержащихся в разделе 1.11. части </w:t>
      </w:r>
      <w:r w:rsidR="00CE376D">
        <w:rPr>
          <w:rFonts w:eastAsia="Calibri"/>
          <w:b/>
          <w:sz w:val="28"/>
          <w:szCs w:val="28"/>
          <w:lang w:val="en-US"/>
        </w:rPr>
        <w:t>I</w:t>
      </w:r>
      <w:r w:rsidRPr="00875E1A">
        <w:rPr>
          <w:rFonts w:eastAsia="Calibri"/>
          <w:b/>
          <w:sz w:val="28"/>
          <w:szCs w:val="28"/>
          <w:lang w:eastAsia="en-US"/>
        </w:rPr>
        <w:t xml:space="preserve"> нормативов</w:t>
      </w:r>
    </w:p>
    <w:p w:rsidR="007E31A5" w:rsidRPr="00615897" w:rsidRDefault="007E31A5" w:rsidP="007E31A5">
      <w:pPr>
        <w:ind w:firstLine="567"/>
        <w:jc w:val="both"/>
        <w:rPr>
          <w:rFonts w:eastAsia="Calibri"/>
          <w:b/>
          <w:sz w:val="28"/>
          <w:szCs w:val="28"/>
          <w:u w:val="single"/>
          <w:lang w:eastAsia="en-US"/>
        </w:rPr>
      </w:pPr>
    </w:p>
    <w:p w:rsidR="007E31A5" w:rsidRPr="00615897" w:rsidRDefault="007E31A5" w:rsidP="007E31A5">
      <w:pPr>
        <w:ind w:firstLine="720"/>
        <w:jc w:val="both"/>
        <w:rPr>
          <w:rFonts w:eastAsia="Calibri"/>
          <w:bCs/>
          <w:lang w:eastAsia="en-US"/>
        </w:rPr>
      </w:pPr>
      <w:r w:rsidRPr="00615897">
        <w:rPr>
          <w:rFonts w:eastAsia="Calibri"/>
          <w:bCs/>
          <w:lang w:eastAsia="en-US"/>
        </w:rPr>
        <w:t xml:space="preserve">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w:t>
      </w:r>
      <w:r w:rsidRPr="00615897">
        <w:rPr>
          <w:rFonts w:eastAsia="Calibri"/>
          <w:bCs/>
        </w:rPr>
        <w:t>согласно приложению Ж СП 42.13330.2011</w:t>
      </w:r>
      <w:r w:rsidRPr="00615897">
        <w:rPr>
          <w:rFonts w:eastAsia="Calibri"/>
          <w:bCs/>
          <w:lang w:eastAsia="en-US"/>
        </w:rPr>
        <w:t>.</w:t>
      </w:r>
    </w:p>
    <w:p w:rsidR="007E31A5" w:rsidRPr="00615897" w:rsidRDefault="007E31A5" w:rsidP="007E31A5">
      <w:pPr>
        <w:jc w:val="both"/>
        <w:rPr>
          <w:rFonts w:eastAsia="Calibri"/>
          <w:bCs/>
          <w:lang w:eastAsia="en-US"/>
        </w:rPr>
      </w:pPr>
    </w:p>
    <w:p w:rsidR="007E31A5" w:rsidRPr="00615897" w:rsidRDefault="007E31A5" w:rsidP="007E31A5">
      <w:pPr>
        <w:jc w:val="both"/>
        <w:rPr>
          <w:rFonts w:eastAsia="Calibri"/>
          <w:bCs/>
          <w:lang w:eastAsia="en-US"/>
        </w:rPr>
      </w:pPr>
      <w:r w:rsidRPr="00615897">
        <w:rPr>
          <w:rFonts w:eastAsia="Calibri"/>
          <w:lang w:eastAsia="en-US"/>
        </w:rPr>
        <w:t>Таблица 2.13.-1</w:t>
      </w:r>
      <w:r w:rsidRPr="00615897">
        <w:rPr>
          <w:rFonts w:eastAsia="Calibri"/>
          <w:bCs/>
          <w:lang w:eastAsia="en-US"/>
        </w:rPr>
        <w:t xml:space="preserve">Социальныенормативы обеспеченности учреждениями и предприятиями </w:t>
      </w:r>
    </w:p>
    <w:p w:rsidR="007E31A5" w:rsidRPr="00615897" w:rsidRDefault="007E31A5" w:rsidP="007E31A5">
      <w:pPr>
        <w:jc w:val="both"/>
        <w:rPr>
          <w:rFonts w:eastAsia="Calibri"/>
          <w:bCs/>
          <w:lang w:eastAsia="en-US"/>
        </w:rPr>
      </w:pPr>
      <w:r w:rsidRPr="00615897">
        <w:rPr>
          <w:rFonts w:eastAsia="Calibri"/>
          <w:bCs/>
          <w:lang w:eastAsia="en-US"/>
        </w:rPr>
        <w:t xml:space="preserve">обслуживания </w:t>
      </w:r>
      <w:r w:rsidRPr="00615897">
        <w:rPr>
          <w:rFonts w:eastAsia="Calibri"/>
          <w:lang w:eastAsia="en-US"/>
        </w:rPr>
        <w:t>квартального (микрорайонного) значения</w:t>
      </w:r>
      <w:r w:rsidRPr="00615897">
        <w:rPr>
          <w:rFonts w:eastAsia="Calibri"/>
          <w:bCs/>
          <w:lang w:eastAsia="en-US"/>
        </w:rPr>
        <w:t>, размеры их земельных участков</w:t>
      </w:r>
    </w:p>
    <w:p w:rsidR="007E31A5" w:rsidRPr="00615897" w:rsidRDefault="007E31A5" w:rsidP="007E31A5">
      <w:pPr>
        <w:jc w:val="both"/>
        <w:rPr>
          <w:rFonts w:eastAsia="Calibri"/>
          <w:bCs/>
          <w:lang w:eastAsia="en-US"/>
        </w:rPr>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308"/>
        <w:gridCol w:w="1852"/>
        <w:gridCol w:w="2324"/>
        <w:gridCol w:w="2370"/>
      </w:tblGrid>
      <w:tr w:rsidR="007E31A5" w:rsidRPr="00615897" w:rsidTr="00D839AD">
        <w:trPr>
          <w:trHeight w:val="643"/>
        </w:trPr>
        <w:tc>
          <w:tcPr>
            <w:tcW w:w="1728" w:type="dxa"/>
            <w:vAlign w:val="center"/>
          </w:tcPr>
          <w:p w:rsidR="007E31A5" w:rsidRPr="00615897" w:rsidRDefault="007E31A5" w:rsidP="00D839AD">
            <w:pPr>
              <w:jc w:val="center"/>
            </w:pPr>
            <w:r w:rsidRPr="00615897">
              <w:t>Наименование</w:t>
            </w:r>
          </w:p>
        </w:tc>
        <w:tc>
          <w:tcPr>
            <w:tcW w:w="1308" w:type="dxa"/>
            <w:vAlign w:val="center"/>
          </w:tcPr>
          <w:p w:rsidR="007E31A5" w:rsidRPr="00615897" w:rsidRDefault="007E31A5" w:rsidP="00D839AD">
            <w:pPr>
              <w:jc w:val="center"/>
            </w:pPr>
            <w:r w:rsidRPr="00615897">
              <w:t>Единица измерения</w:t>
            </w:r>
          </w:p>
        </w:tc>
        <w:tc>
          <w:tcPr>
            <w:tcW w:w="1852" w:type="dxa"/>
            <w:vAlign w:val="center"/>
          </w:tcPr>
          <w:p w:rsidR="007E31A5" w:rsidRPr="00615897" w:rsidRDefault="007E31A5" w:rsidP="00D839AD">
            <w:pPr>
              <w:jc w:val="center"/>
            </w:pPr>
            <w:r w:rsidRPr="00615897">
              <w:t>Норма обеспечен-</w:t>
            </w:r>
          </w:p>
          <w:p w:rsidR="007E31A5" w:rsidRPr="00615897" w:rsidRDefault="007E31A5" w:rsidP="00D839AD">
            <w:pPr>
              <w:jc w:val="center"/>
            </w:pPr>
            <w:r w:rsidRPr="00615897">
              <w:t>ности</w:t>
            </w:r>
          </w:p>
        </w:tc>
        <w:tc>
          <w:tcPr>
            <w:tcW w:w="2324" w:type="dxa"/>
            <w:vAlign w:val="center"/>
          </w:tcPr>
          <w:p w:rsidR="007E31A5" w:rsidRPr="00615897" w:rsidRDefault="007E31A5" w:rsidP="00D839AD">
            <w:pPr>
              <w:jc w:val="center"/>
            </w:pPr>
            <w:r w:rsidRPr="00615897">
              <w:t>Размер земельного участка кв. м/ед. измерения</w:t>
            </w:r>
          </w:p>
        </w:tc>
        <w:tc>
          <w:tcPr>
            <w:tcW w:w="2370" w:type="dxa"/>
            <w:vAlign w:val="center"/>
          </w:tcPr>
          <w:p w:rsidR="007E31A5" w:rsidRPr="00615897" w:rsidRDefault="007E31A5" w:rsidP="00D839AD">
            <w:pPr>
              <w:jc w:val="center"/>
            </w:pPr>
            <w:r w:rsidRPr="00615897">
              <w:t>Примечание</w:t>
            </w:r>
          </w:p>
        </w:tc>
      </w:tr>
      <w:tr w:rsidR="007E31A5" w:rsidRPr="00615897" w:rsidTr="00D839AD">
        <w:trPr>
          <w:trHeight w:val="254"/>
        </w:trPr>
        <w:tc>
          <w:tcPr>
            <w:tcW w:w="1728" w:type="dxa"/>
            <w:vAlign w:val="center"/>
          </w:tcPr>
          <w:p w:rsidR="007E31A5" w:rsidRPr="00615897" w:rsidRDefault="007E31A5" w:rsidP="00D839AD">
            <w:pPr>
              <w:jc w:val="center"/>
            </w:pPr>
            <w:r w:rsidRPr="00615897">
              <w:t>1</w:t>
            </w:r>
          </w:p>
        </w:tc>
        <w:tc>
          <w:tcPr>
            <w:tcW w:w="1308" w:type="dxa"/>
            <w:vAlign w:val="center"/>
          </w:tcPr>
          <w:p w:rsidR="007E31A5" w:rsidRPr="00615897" w:rsidRDefault="007E31A5" w:rsidP="00D839AD">
            <w:pPr>
              <w:jc w:val="center"/>
            </w:pPr>
            <w:r w:rsidRPr="00615897">
              <w:t>2</w:t>
            </w:r>
          </w:p>
        </w:tc>
        <w:tc>
          <w:tcPr>
            <w:tcW w:w="1852" w:type="dxa"/>
            <w:vAlign w:val="center"/>
          </w:tcPr>
          <w:p w:rsidR="007E31A5" w:rsidRPr="00615897" w:rsidRDefault="007E31A5" w:rsidP="00D839AD">
            <w:pPr>
              <w:jc w:val="center"/>
            </w:pPr>
            <w:r w:rsidRPr="00615897">
              <w:t>3</w:t>
            </w:r>
          </w:p>
        </w:tc>
        <w:tc>
          <w:tcPr>
            <w:tcW w:w="2324" w:type="dxa"/>
            <w:vAlign w:val="center"/>
          </w:tcPr>
          <w:p w:rsidR="007E31A5" w:rsidRPr="00615897" w:rsidRDefault="007E31A5" w:rsidP="00D839AD">
            <w:pPr>
              <w:jc w:val="center"/>
            </w:pPr>
            <w:r w:rsidRPr="00615897">
              <w:t>4</w:t>
            </w:r>
          </w:p>
        </w:tc>
        <w:tc>
          <w:tcPr>
            <w:tcW w:w="2370" w:type="dxa"/>
            <w:vAlign w:val="center"/>
          </w:tcPr>
          <w:p w:rsidR="007E31A5" w:rsidRPr="00615897" w:rsidRDefault="007E31A5" w:rsidP="00D839AD">
            <w:pPr>
              <w:jc w:val="center"/>
            </w:pPr>
            <w:r w:rsidRPr="00615897">
              <w:t>5</w:t>
            </w:r>
          </w:p>
        </w:tc>
      </w:tr>
      <w:tr w:rsidR="007E31A5" w:rsidRPr="00615897" w:rsidTr="00D839AD">
        <w:trPr>
          <w:trHeight w:val="254"/>
        </w:trPr>
        <w:tc>
          <w:tcPr>
            <w:tcW w:w="9582" w:type="dxa"/>
            <w:gridSpan w:val="5"/>
            <w:vAlign w:val="center"/>
          </w:tcPr>
          <w:p w:rsidR="007E31A5" w:rsidRPr="00615897" w:rsidRDefault="007E31A5" w:rsidP="00D839AD">
            <w:pPr>
              <w:jc w:val="center"/>
            </w:pPr>
            <w:r w:rsidRPr="00615897">
              <w:t>Объекты связи, торговли, общественного питания и бытового обслуживания</w:t>
            </w:r>
          </w:p>
        </w:tc>
      </w:tr>
      <w:tr w:rsidR="007E31A5" w:rsidRPr="00615897" w:rsidTr="00D839AD">
        <w:trPr>
          <w:trHeight w:val="254"/>
        </w:trPr>
        <w:tc>
          <w:tcPr>
            <w:tcW w:w="1728" w:type="dxa"/>
            <w:vAlign w:val="center"/>
          </w:tcPr>
          <w:p w:rsidR="007E31A5" w:rsidRPr="00615897" w:rsidRDefault="007E31A5" w:rsidP="00D839AD">
            <w:pPr>
              <w:jc w:val="center"/>
            </w:pPr>
            <w:r w:rsidRPr="00615897">
              <w:t>Отделение связи</w:t>
            </w:r>
          </w:p>
        </w:tc>
        <w:tc>
          <w:tcPr>
            <w:tcW w:w="1308" w:type="dxa"/>
            <w:vAlign w:val="center"/>
          </w:tcPr>
          <w:p w:rsidR="007E31A5" w:rsidRPr="00615897" w:rsidRDefault="007E31A5" w:rsidP="00D839AD">
            <w:pPr>
              <w:jc w:val="center"/>
            </w:pPr>
            <w:r w:rsidRPr="00615897">
              <w:t>объект</w:t>
            </w:r>
          </w:p>
        </w:tc>
        <w:tc>
          <w:tcPr>
            <w:tcW w:w="1852" w:type="dxa"/>
            <w:vAlign w:val="center"/>
          </w:tcPr>
          <w:p w:rsidR="007E31A5" w:rsidRPr="00615897" w:rsidRDefault="007E31A5" w:rsidP="00D839AD">
            <w:pPr>
              <w:jc w:val="center"/>
            </w:pPr>
            <w:r w:rsidRPr="00615897">
              <w:t>по нормам и правилам министерства связи и массовых коммуникаций</w:t>
            </w:r>
          </w:p>
          <w:p w:rsidR="007E31A5" w:rsidRPr="00615897" w:rsidRDefault="007E31A5" w:rsidP="00D839AD">
            <w:pPr>
              <w:jc w:val="center"/>
            </w:pPr>
            <w:r w:rsidRPr="00615897">
              <w:t>РФ</w:t>
            </w:r>
          </w:p>
        </w:tc>
        <w:tc>
          <w:tcPr>
            <w:tcW w:w="2324" w:type="dxa"/>
            <w:vAlign w:val="center"/>
          </w:tcPr>
          <w:p w:rsidR="007E31A5" w:rsidRPr="00615897" w:rsidRDefault="007E31A5" w:rsidP="00D839AD">
            <w:pPr>
              <w:jc w:val="center"/>
            </w:pPr>
            <w:r w:rsidRPr="00615897">
              <w:t xml:space="preserve">Отделения связи жилого района – </w:t>
            </w:r>
            <w:smartTag w:uri="urn:schemas-microsoft-com:office:smarttags" w:element="metricconverter">
              <w:smartTagPr>
                <w:attr w:name="ProductID" w:val="0,1 га"/>
              </w:smartTagPr>
              <w:r w:rsidRPr="00615897">
                <w:t>0,1 га</w:t>
              </w:r>
            </w:smartTag>
          </w:p>
        </w:tc>
        <w:tc>
          <w:tcPr>
            <w:tcW w:w="2370" w:type="dxa"/>
            <w:vAlign w:val="center"/>
          </w:tcPr>
          <w:p w:rsidR="007E31A5" w:rsidRPr="00615897" w:rsidRDefault="007E31A5" w:rsidP="00D839AD">
            <w:pPr>
              <w:jc w:val="center"/>
            </w:pPr>
          </w:p>
        </w:tc>
      </w:tr>
      <w:tr w:rsidR="007E31A5" w:rsidRPr="00615897" w:rsidTr="00D839AD">
        <w:trPr>
          <w:trHeight w:val="254"/>
        </w:trPr>
        <w:tc>
          <w:tcPr>
            <w:tcW w:w="1728" w:type="dxa"/>
            <w:vAlign w:val="center"/>
          </w:tcPr>
          <w:p w:rsidR="007E31A5" w:rsidRPr="00615897" w:rsidRDefault="007E31A5" w:rsidP="00D839AD">
            <w:pPr>
              <w:jc w:val="center"/>
            </w:pPr>
            <w:r w:rsidRPr="00615897">
              <w:t>Магазин</w:t>
            </w:r>
          </w:p>
        </w:tc>
        <w:tc>
          <w:tcPr>
            <w:tcW w:w="1308" w:type="dxa"/>
            <w:vAlign w:val="center"/>
          </w:tcPr>
          <w:p w:rsidR="007E31A5" w:rsidRPr="00615897" w:rsidRDefault="007E31A5" w:rsidP="00D839AD">
            <w:pPr>
              <w:jc w:val="center"/>
            </w:pPr>
            <w:r w:rsidRPr="00615897">
              <w:t>м</w:t>
            </w:r>
            <w:r w:rsidRPr="00615897">
              <w:rPr>
                <w:bCs/>
                <w:vertAlign w:val="superscript"/>
              </w:rPr>
              <w:t>2</w:t>
            </w:r>
            <w:r w:rsidRPr="00615897">
              <w:t xml:space="preserve"> торговой площади</w:t>
            </w:r>
          </w:p>
        </w:tc>
        <w:tc>
          <w:tcPr>
            <w:tcW w:w="1852" w:type="dxa"/>
            <w:vAlign w:val="center"/>
          </w:tcPr>
          <w:p w:rsidR="007E31A5" w:rsidRPr="00615897" w:rsidRDefault="007E31A5" w:rsidP="00D839AD">
            <w:pPr>
              <w:jc w:val="center"/>
            </w:pPr>
            <w:r w:rsidRPr="00615897">
              <w:t>280 - 100 на 1 тыс. чел.</w:t>
            </w:r>
          </w:p>
        </w:tc>
        <w:tc>
          <w:tcPr>
            <w:tcW w:w="2324" w:type="dxa"/>
            <w:vMerge w:val="restart"/>
            <w:vAlign w:val="center"/>
          </w:tcPr>
          <w:p w:rsidR="007E31A5" w:rsidRPr="00615897" w:rsidRDefault="007E31A5" w:rsidP="00D839AD">
            <w:pPr>
              <w:jc w:val="center"/>
            </w:pPr>
            <w:r w:rsidRPr="00615897">
              <w:t>Торговые центры местного значения с числом обслуживаемого населения, тыс. чел.: от 4 до 6 - 0,4-</w:t>
            </w:r>
            <w:smartTag w:uri="urn:schemas-microsoft-com:office:smarttags" w:element="metricconverter">
              <w:smartTagPr>
                <w:attr w:name="ProductID" w:val="0,6 га"/>
              </w:smartTagPr>
              <w:r w:rsidRPr="00615897">
                <w:t>0,6 га</w:t>
              </w:r>
            </w:smartTag>
            <w:r w:rsidRPr="00615897">
              <w:t xml:space="preserve"> на объект; св. 6 до 10 - 0,6-</w:t>
            </w:r>
            <w:smartTag w:uri="urn:schemas-microsoft-com:office:smarttags" w:element="metricconverter">
              <w:smartTagPr>
                <w:attr w:name="ProductID" w:val="0,8 га"/>
              </w:smartTagPr>
              <w:r w:rsidRPr="00615897">
                <w:t>0,8 га</w:t>
              </w:r>
            </w:smartTag>
            <w:r w:rsidRPr="00615897">
              <w:t xml:space="preserve"> на объект; св. 10 до 15 - 0,8-</w:t>
            </w:r>
            <w:smartTag w:uri="urn:schemas-microsoft-com:office:smarttags" w:element="metricconverter">
              <w:smartTagPr>
                <w:attr w:name="ProductID" w:val="1,1 га"/>
              </w:smartTagPr>
              <w:r w:rsidRPr="00615897">
                <w:t>1,1 га</w:t>
              </w:r>
            </w:smartTag>
            <w:r w:rsidRPr="00615897">
              <w:t xml:space="preserve"> на объект; св. 15 - 1,1-</w:t>
            </w:r>
            <w:smartTag w:uri="urn:schemas-microsoft-com:office:smarttags" w:element="metricconverter">
              <w:smartTagPr>
                <w:attr w:name="ProductID" w:val="1,3 га"/>
              </w:smartTagPr>
              <w:r w:rsidRPr="00615897">
                <w:t>1,3 га</w:t>
              </w:r>
            </w:smartTag>
            <w:r w:rsidRPr="00615897">
              <w:t xml:space="preserve"> на объект.</w:t>
            </w:r>
          </w:p>
        </w:tc>
        <w:tc>
          <w:tcPr>
            <w:tcW w:w="2370" w:type="dxa"/>
            <w:vMerge w:val="restart"/>
            <w:vAlign w:val="center"/>
          </w:tcPr>
          <w:p w:rsidR="007E31A5" w:rsidRPr="00615897" w:rsidRDefault="007E31A5" w:rsidP="00D839AD">
            <w:pPr>
              <w:jc w:val="center"/>
            </w:pPr>
            <w:r w:rsidRPr="00615897">
              <w:t xml:space="preserve">В пределах садоводческих товариществ продовольственные товары предусматривать из расчета </w:t>
            </w:r>
            <w:smartTag w:uri="urn:schemas-microsoft-com:office:smarttags" w:element="metricconverter">
              <w:smartTagPr>
                <w:attr w:name="ProductID" w:val="80 м2"/>
              </w:smartTagPr>
              <w:r w:rsidRPr="00615897">
                <w:t>80м2</w:t>
              </w:r>
            </w:smartTag>
            <w:r w:rsidRPr="00615897">
              <w:t xml:space="preserve"> торговой площади на 1 тыс. чел.</w:t>
            </w:r>
          </w:p>
        </w:tc>
      </w:tr>
      <w:tr w:rsidR="007E31A5" w:rsidRPr="00615897" w:rsidTr="00D839AD">
        <w:trPr>
          <w:trHeight w:val="429"/>
        </w:trPr>
        <w:tc>
          <w:tcPr>
            <w:tcW w:w="4888" w:type="dxa"/>
            <w:gridSpan w:val="3"/>
            <w:vAlign w:val="center"/>
          </w:tcPr>
          <w:p w:rsidR="007E31A5" w:rsidRPr="00615897" w:rsidRDefault="007E31A5" w:rsidP="00D839AD">
            <w:pPr>
              <w:jc w:val="center"/>
            </w:pPr>
            <w:r w:rsidRPr="00615897">
              <w:t>в том числе:</w:t>
            </w:r>
          </w:p>
        </w:tc>
        <w:tc>
          <w:tcPr>
            <w:tcW w:w="2324" w:type="dxa"/>
            <w:vMerge/>
            <w:vAlign w:val="center"/>
          </w:tcPr>
          <w:p w:rsidR="007E31A5" w:rsidRPr="00615897" w:rsidRDefault="007E31A5" w:rsidP="00D839AD">
            <w:pPr>
              <w:jc w:val="center"/>
            </w:pPr>
          </w:p>
        </w:tc>
        <w:tc>
          <w:tcPr>
            <w:tcW w:w="2370" w:type="dxa"/>
            <w:vMerge/>
            <w:vAlign w:val="center"/>
          </w:tcPr>
          <w:p w:rsidR="007E31A5" w:rsidRPr="00615897" w:rsidRDefault="007E31A5" w:rsidP="00D839AD">
            <w:pPr>
              <w:jc w:val="center"/>
            </w:pPr>
          </w:p>
        </w:tc>
      </w:tr>
      <w:tr w:rsidR="007E31A5" w:rsidRPr="00615897" w:rsidTr="00D839AD">
        <w:trPr>
          <w:trHeight w:val="254"/>
        </w:trPr>
        <w:tc>
          <w:tcPr>
            <w:tcW w:w="1728" w:type="dxa"/>
            <w:vAlign w:val="center"/>
          </w:tcPr>
          <w:p w:rsidR="007E31A5" w:rsidRPr="00615897" w:rsidRDefault="007E31A5" w:rsidP="00D839AD">
            <w:pPr>
              <w:jc w:val="center"/>
            </w:pPr>
            <w:r w:rsidRPr="00615897">
              <w:t>продовольст-венных товаров</w:t>
            </w:r>
          </w:p>
        </w:tc>
        <w:tc>
          <w:tcPr>
            <w:tcW w:w="1308" w:type="dxa"/>
            <w:vAlign w:val="center"/>
          </w:tcPr>
          <w:p w:rsidR="007E31A5" w:rsidRPr="00615897" w:rsidRDefault="007E31A5" w:rsidP="00D839AD">
            <w:pPr>
              <w:jc w:val="center"/>
            </w:pPr>
            <w:r w:rsidRPr="00615897">
              <w:t>м</w:t>
            </w:r>
            <w:r w:rsidRPr="00615897">
              <w:rPr>
                <w:bCs/>
                <w:vertAlign w:val="superscript"/>
              </w:rPr>
              <w:t>2</w:t>
            </w:r>
            <w:r w:rsidRPr="00615897">
              <w:t xml:space="preserve"> торговой площади</w:t>
            </w:r>
          </w:p>
        </w:tc>
        <w:tc>
          <w:tcPr>
            <w:tcW w:w="1852" w:type="dxa"/>
            <w:vAlign w:val="center"/>
          </w:tcPr>
          <w:p w:rsidR="007E31A5" w:rsidRPr="00615897" w:rsidRDefault="007E31A5" w:rsidP="00D839AD">
            <w:pPr>
              <w:jc w:val="center"/>
            </w:pPr>
            <w:r w:rsidRPr="00615897">
              <w:t>100на 1 тыс. чел.</w:t>
            </w:r>
          </w:p>
        </w:tc>
        <w:tc>
          <w:tcPr>
            <w:tcW w:w="2324" w:type="dxa"/>
            <w:vMerge/>
            <w:vAlign w:val="center"/>
          </w:tcPr>
          <w:p w:rsidR="007E31A5" w:rsidRPr="00615897" w:rsidRDefault="007E31A5" w:rsidP="00D839AD">
            <w:pPr>
              <w:jc w:val="center"/>
            </w:pPr>
          </w:p>
        </w:tc>
        <w:tc>
          <w:tcPr>
            <w:tcW w:w="2370" w:type="dxa"/>
            <w:vMerge/>
            <w:vAlign w:val="center"/>
          </w:tcPr>
          <w:p w:rsidR="007E31A5" w:rsidRPr="00615897" w:rsidRDefault="007E31A5" w:rsidP="00D839AD">
            <w:pPr>
              <w:jc w:val="center"/>
            </w:pPr>
          </w:p>
        </w:tc>
      </w:tr>
      <w:tr w:rsidR="007E31A5" w:rsidRPr="00615897" w:rsidTr="00D839AD">
        <w:trPr>
          <w:trHeight w:val="254"/>
        </w:trPr>
        <w:tc>
          <w:tcPr>
            <w:tcW w:w="1728" w:type="dxa"/>
            <w:vAlign w:val="center"/>
          </w:tcPr>
          <w:p w:rsidR="007E31A5" w:rsidRPr="00615897" w:rsidRDefault="007E31A5" w:rsidP="00D839AD">
            <w:pPr>
              <w:jc w:val="center"/>
            </w:pPr>
            <w:r w:rsidRPr="00615897">
              <w:t>непродоволь-ственных товаров</w:t>
            </w:r>
          </w:p>
        </w:tc>
        <w:tc>
          <w:tcPr>
            <w:tcW w:w="1308" w:type="dxa"/>
            <w:vAlign w:val="center"/>
          </w:tcPr>
          <w:p w:rsidR="007E31A5" w:rsidRPr="00615897" w:rsidRDefault="007E31A5" w:rsidP="00D839AD">
            <w:pPr>
              <w:jc w:val="center"/>
            </w:pPr>
            <w:r w:rsidRPr="00615897">
              <w:t>м</w:t>
            </w:r>
            <w:r w:rsidRPr="00615897">
              <w:rPr>
                <w:bCs/>
                <w:vertAlign w:val="superscript"/>
              </w:rPr>
              <w:t>2</w:t>
            </w:r>
            <w:r w:rsidRPr="00615897">
              <w:t xml:space="preserve"> торговой площади</w:t>
            </w:r>
          </w:p>
        </w:tc>
        <w:tc>
          <w:tcPr>
            <w:tcW w:w="1852" w:type="dxa"/>
            <w:vAlign w:val="center"/>
          </w:tcPr>
          <w:p w:rsidR="007E31A5" w:rsidRPr="00615897" w:rsidRDefault="007E31A5" w:rsidP="00D839AD">
            <w:pPr>
              <w:jc w:val="center"/>
            </w:pPr>
            <w:r w:rsidRPr="00615897">
              <w:t>180 на 1 тыс. чел.</w:t>
            </w:r>
          </w:p>
        </w:tc>
        <w:tc>
          <w:tcPr>
            <w:tcW w:w="2324" w:type="dxa"/>
            <w:vMerge/>
            <w:vAlign w:val="center"/>
          </w:tcPr>
          <w:p w:rsidR="007E31A5" w:rsidRPr="00615897" w:rsidRDefault="007E31A5" w:rsidP="00D839AD">
            <w:pPr>
              <w:jc w:val="center"/>
            </w:pPr>
          </w:p>
        </w:tc>
        <w:tc>
          <w:tcPr>
            <w:tcW w:w="2370" w:type="dxa"/>
            <w:vMerge/>
            <w:vAlign w:val="center"/>
          </w:tcPr>
          <w:p w:rsidR="007E31A5" w:rsidRPr="00615897" w:rsidRDefault="007E31A5" w:rsidP="00D839AD">
            <w:pPr>
              <w:jc w:val="center"/>
            </w:pPr>
          </w:p>
        </w:tc>
      </w:tr>
      <w:tr w:rsidR="007E31A5" w:rsidRPr="00615897" w:rsidTr="00D839AD">
        <w:trPr>
          <w:trHeight w:val="2691"/>
        </w:trPr>
        <w:tc>
          <w:tcPr>
            <w:tcW w:w="1728" w:type="dxa"/>
            <w:vAlign w:val="center"/>
          </w:tcPr>
          <w:p w:rsidR="007E31A5" w:rsidRPr="00615897" w:rsidRDefault="007E31A5" w:rsidP="00D839AD">
            <w:pPr>
              <w:jc w:val="center"/>
            </w:pPr>
            <w:r w:rsidRPr="00615897">
              <w:t>Предприятие общественно-го питания</w:t>
            </w:r>
          </w:p>
        </w:tc>
        <w:tc>
          <w:tcPr>
            <w:tcW w:w="1308" w:type="dxa"/>
            <w:vAlign w:val="center"/>
          </w:tcPr>
          <w:p w:rsidR="007E31A5" w:rsidRPr="00615897" w:rsidRDefault="007E31A5" w:rsidP="00D839AD">
            <w:pPr>
              <w:jc w:val="center"/>
            </w:pPr>
            <w:r w:rsidRPr="00615897">
              <w:t>место</w:t>
            </w:r>
          </w:p>
        </w:tc>
        <w:tc>
          <w:tcPr>
            <w:tcW w:w="1852" w:type="dxa"/>
            <w:vAlign w:val="center"/>
          </w:tcPr>
          <w:p w:rsidR="007E31A5" w:rsidRPr="00615897" w:rsidRDefault="007E31A5" w:rsidP="00D839AD">
            <w:pPr>
              <w:jc w:val="center"/>
            </w:pPr>
            <w:r w:rsidRPr="00615897">
              <w:t>40 на 1 тыс. чел.</w:t>
            </w:r>
          </w:p>
        </w:tc>
        <w:tc>
          <w:tcPr>
            <w:tcW w:w="2324" w:type="dxa"/>
            <w:vAlign w:val="center"/>
          </w:tcPr>
          <w:p w:rsidR="007E31A5" w:rsidRPr="00615897" w:rsidRDefault="007E31A5" w:rsidP="00D839AD">
            <w:pPr>
              <w:jc w:val="center"/>
            </w:pPr>
            <w:r w:rsidRPr="00615897">
              <w:t>При числе мест (га на 100 мест): до 50 мест – 0,2-</w:t>
            </w:r>
            <w:smartTag w:uri="urn:schemas-microsoft-com:office:smarttags" w:element="metricconverter">
              <w:smartTagPr>
                <w:attr w:name="ProductID" w:val="0,25 га"/>
              </w:smartTagPr>
              <w:r w:rsidRPr="00615897">
                <w:t>0,25 га</w:t>
              </w:r>
            </w:smartTag>
            <w:r w:rsidRPr="00615897">
              <w:t>; от 50 до 150 мест – 0,15-</w:t>
            </w:r>
            <w:smartTag w:uri="urn:schemas-microsoft-com:office:smarttags" w:element="metricconverter">
              <w:smartTagPr>
                <w:attr w:name="ProductID" w:val="0,2 га"/>
              </w:smartTagPr>
              <w:r w:rsidRPr="00615897">
                <w:t>0,2 га</w:t>
              </w:r>
            </w:smartTag>
            <w:r w:rsidRPr="00615897">
              <w:t xml:space="preserve">; свыше 150 мест - </w:t>
            </w:r>
            <w:smartTag w:uri="urn:schemas-microsoft-com:office:smarttags" w:element="metricconverter">
              <w:smartTagPr>
                <w:attr w:name="ProductID" w:val="0,1 га"/>
              </w:smartTagPr>
              <w:r w:rsidRPr="00615897">
                <w:t>0,1 га</w:t>
              </w:r>
            </w:smartTag>
          </w:p>
        </w:tc>
        <w:tc>
          <w:tcPr>
            <w:tcW w:w="2370" w:type="dxa"/>
            <w:vAlign w:val="center"/>
          </w:tcPr>
          <w:p w:rsidR="007E31A5" w:rsidRPr="00615897" w:rsidRDefault="007E31A5" w:rsidP="00D839AD">
            <w:pPr>
              <w:jc w:val="center"/>
            </w:pPr>
            <w:r w:rsidRPr="00615897">
              <w:t xml:space="preserve">Потребность в предприятиях общественного питания на производственных предприятиях, учреждениях, организациях и учебных заведениях рассчитывается по </w:t>
            </w:r>
            <w:r w:rsidRPr="00615897">
              <w:lastRenderedPageBreak/>
              <w:t>ведомственным нормативам на 1 тыс. (учащихся) в максимальную смену</w:t>
            </w:r>
          </w:p>
        </w:tc>
      </w:tr>
      <w:tr w:rsidR="007E31A5" w:rsidRPr="00615897" w:rsidTr="00D839AD">
        <w:trPr>
          <w:trHeight w:val="4044"/>
        </w:trPr>
        <w:tc>
          <w:tcPr>
            <w:tcW w:w="1728" w:type="dxa"/>
            <w:vAlign w:val="center"/>
          </w:tcPr>
          <w:p w:rsidR="007E31A5" w:rsidRPr="00615897" w:rsidRDefault="007E31A5" w:rsidP="00D839AD">
            <w:pPr>
              <w:jc w:val="center"/>
            </w:pPr>
            <w:r w:rsidRPr="00615897">
              <w:lastRenderedPageBreak/>
              <w:t>Предприятия бытового обслужива-ния</w:t>
            </w:r>
          </w:p>
        </w:tc>
        <w:tc>
          <w:tcPr>
            <w:tcW w:w="1308" w:type="dxa"/>
            <w:vAlign w:val="center"/>
          </w:tcPr>
          <w:p w:rsidR="007E31A5" w:rsidRPr="00615897" w:rsidRDefault="007E31A5" w:rsidP="00D839AD">
            <w:pPr>
              <w:jc w:val="center"/>
            </w:pPr>
            <w:r w:rsidRPr="00615897">
              <w:t>рабочее место</w:t>
            </w:r>
          </w:p>
        </w:tc>
        <w:tc>
          <w:tcPr>
            <w:tcW w:w="1852" w:type="dxa"/>
            <w:vAlign w:val="center"/>
          </w:tcPr>
          <w:p w:rsidR="007E31A5" w:rsidRPr="00615897" w:rsidRDefault="007E31A5" w:rsidP="00D839AD">
            <w:pPr>
              <w:jc w:val="center"/>
            </w:pPr>
            <w:r w:rsidRPr="00615897">
              <w:t>9 (5)1) на 1 тыс. чел.</w:t>
            </w:r>
          </w:p>
        </w:tc>
        <w:tc>
          <w:tcPr>
            <w:tcW w:w="2324" w:type="dxa"/>
            <w:vAlign w:val="center"/>
          </w:tcPr>
          <w:p w:rsidR="007E31A5" w:rsidRPr="00615897" w:rsidRDefault="007E31A5" w:rsidP="00D839AD">
            <w:pPr>
              <w:jc w:val="center"/>
            </w:pPr>
            <w:r w:rsidRPr="00615897">
              <w:t>На 10 рабочих мест для предприятий мощностью, рабочих мест: до 50 – 0,1-</w:t>
            </w:r>
            <w:smartTag w:uri="urn:schemas-microsoft-com:office:smarttags" w:element="metricconverter">
              <w:smartTagPr>
                <w:attr w:name="ProductID" w:val="0,2 га"/>
              </w:smartTagPr>
              <w:r w:rsidRPr="00615897">
                <w:t>0,2 га</w:t>
              </w:r>
            </w:smartTag>
            <w:r w:rsidRPr="00615897">
              <w:t>; 50-150 – 0,05-</w:t>
            </w:r>
            <w:smartTag w:uri="urn:schemas-microsoft-com:office:smarttags" w:element="metricconverter">
              <w:smartTagPr>
                <w:attr w:name="ProductID" w:val="0,08 га"/>
              </w:smartTagPr>
              <w:r w:rsidRPr="00615897">
                <w:t>0,08 га</w:t>
              </w:r>
            </w:smartTag>
            <w:r w:rsidRPr="00615897">
              <w:t>; свыше 150 – 0,03-</w:t>
            </w:r>
            <w:smartTag w:uri="urn:schemas-microsoft-com:office:smarttags" w:element="metricconverter">
              <w:smartTagPr>
                <w:attr w:name="ProductID" w:val="0,04 га"/>
              </w:smartTagPr>
              <w:r w:rsidRPr="00615897">
                <w:t>0,04 га</w:t>
              </w:r>
            </w:smartTag>
            <w:r w:rsidRPr="00615897">
              <w:t>.</w:t>
            </w:r>
          </w:p>
        </w:tc>
        <w:tc>
          <w:tcPr>
            <w:tcW w:w="2370" w:type="dxa"/>
            <w:vAlign w:val="center"/>
          </w:tcPr>
          <w:p w:rsidR="007E31A5" w:rsidRPr="00615897" w:rsidRDefault="007E31A5" w:rsidP="00D839AD">
            <w:pPr>
              <w:jc w:val="center"/>
            </w:pPr>
            <w:r w:rsidRPr="00615897">
              <w:t>Рекомендуемое процентное распределение нормы обеспеченности: предприятия непосредственного обслуживания населения - 55%, производственные предприятий централизованного выполнения заказов - 45% (располагать предпочтительно в производственно-коммунальной зоне)</w:t>
            </w:r>
          </w:p>
        </w:tc>
      </w:tr>
      <w:tr w:rsidR="007E31A5" w:rsidRPr="00615897" w:rsidTr="00D839AD">
        <w:trPr>
          <w:trHeight w:val="70"/>
        </w:trPr>
        <w:tc>
          <w:tcPr>
            <w:tcW w:w="9582" w:type="dxa"/>
            <w:gridSpan w:val="5"/>
            <w:vAlign w:val="center"/>
          </w:tcPr>
          <w:p w:rsidR="007E31A5" w:rsidRPr="00615897" w:rsidRDefault="007E31A5" w:rsidP="00D839AD">
            <w:pPr>
              <w:jc w:val="center"/>
            </w:pPr>
            <w:r w:rsidRPr="00615897">
              <w:t>Объекты связи, торговли, общественного питания и бытового обслуживания</w:t>
            </w:r>
          </w:p>
        </w:tc>
      </w:tr>
      <w:tr w:rsidR="007E31A5" w:rsidRPr="00615897" w:rsidTr="00D839AD">
        <w:trPr>
          <w:trHeight w:val="70"/>
        </w:trPr>
        <w:tc>
          <w:tcPr>
            <w:tcW w:w="1728" w:type="dxa"/>
            <w:vAlign w:val="center"/>
          </w:tcPr>
          <w:p w:rsidR="007E31A5" w:rsidRPr="00615897" w:rsidRDefault="007E31A5" w:rsidP="00D839AD">
            <w:pPr>
              <w:jc w:val="center"/>
            </w:pPr>
            <w:r w:rsidRPr="00615897">
              <w:t>Баня, сауна</w:t>
            </w:r>
          </w:p>
        </w:tc>
        <w:tc>
          <w:tcPr>
            <w:tcW w:w="1308" w:type="dxa"/>
            <w:vAlign w:val="center"/>
          </w:tcPr>
          <w:p w:rsidR="007E31A5" w:rsidRPr="00615897" w:rsidRDefault="007E31A5" w:rsidP="00D839AD">
            <w:pPr>
              <w:jc w:val="center"/>
            </w:pPr>
            <w:r w:rsidRPr="00615897">
              <w:t>место</w:t>
            </w:r>
          </w:p>
        </w:tc>
        <w:tc>
          <w:tcPr>
            <w:tcW w:w="1852" w:type="dxa"/>
            <w:vAlign w:val="center"/>
          </w:tcPr>
          <w:p w:rsidR="007E31A5" w:rsidRPr="00615897" w:rsidRDefault="007E31A5" w:rsidP="00D839AD">
            <w:pPr>
              <w:jc w:val="center"/>
            </w:pPr>
            <w:r w:rsidRPr="00615897">
              <w:t>5 на 1 тыс. чел.</w:t>
            </w:r>
          </w:p>
        </w:tc>
        <w:tc>
          <w:tcPr>
            <w:tcW w:w="2324" w:type="dxa"/>
            <w:vAlign w:val="center"/>
          </w:tcPr>
          <w:p w:rsidR="007E31A5" w:rsidRPr="00615897" w:rsidRDefault="007E31A5" w:rsidP="00D839AD">
            <w:pPr>
              <w:jc w:val="center"/>
            </w:pPr>
            <w:r w:rsidRPr="00615897">
              <w:t>0,2-</w:t>
            </w:r>
            <w:smartTag w:uri="urn:schemas-microsoft-com:office:smarttags" w:element="metricconverter">
              <w:smartTagPr>
                <w:attr w:name="ProductID" w:val="0,4 га"/>
              </w:smartTagPr>
              <w:r w:rsidRPr="00615897">
                <w:t>0,4 га</w:t>
              </w:r>
            </w:smartTag>
            <w:r w:rsidRPr="00615897">
              <w:t xml:space="preserve"> на объект</w:t>
            </w:r>
          </w:p>
        </w:tc>
        <w:tc>
          <w:tcPr>
            <w:tcW w:w="2370" w:type="dxa"/>
            <w:vAlign w:val="center"/>
          </w:tcPr>
          <w:p w:rsidR="007E31A5" w:rsidRPr="00615897" w:rsidRDefault="007E31A5" w:rsidP="00D839AD">
            <w:pPr>
              <w:jc w:val="center"/>
              <w:rPr>
                <w:highlight w:val="yellow"/>
              </w:rPr>
            </w:pPr>
          </w:p>
        </w:tc>
      </w:tr>
      <w:tr w:rsidR="007E31A5" w:rsidRPr="00615897" w:rsidTr="00D839AD">
        <w:trPr>
          <w:trHeight w:val="70"/>
        </w:trPr>
        <w:tc>
          <w:tcPr>
            <w:tcW w:w="1728" w:type="dxa"/>
            <w:vAlign w:val="center"/>
          </w:tcPr>
          <w:p w:rsidR="007E31A5" w:rsidRPr="00615897" w:rsidRDefault="007E31A5" w:rsidP="00D839AD">
            <w:pPr>
              <w:jc w:val="center"/>
            </w:pPr>
            <w:r w:rsidRPr="00615897">
              <w:t>Пункт приема вторичного сырья</w:t>
            </w:r>
          </w:p>
        </w:tc>
        <w:tc>
          <w:tcPr>
            <w:tcW w:w="1308" w:type="dxa"/>
            <w:vAlign w:val="center"/>
          </w:tcPr>
          <w:p w:rsidR="007E31A5" w:rsidRPr="00615897" w:rsidRDefault="007E31A5" w:rsidP="00D839AD">
            <w:pPr>
              <w:jc w:val="center"/>
            </w:pPr>
            <w:r w:rsidRPr="00615897">
              <w:t>объект</w:t>
            </w:r>
          </w:p>
        </w:tc>
        <w:tc>
          <w:tcPr>
            <w:tcW w:w="1852" w:type="dxa"/>
            <w:vAlign w:val="center"/>
          </w:tcPr>
          <w:p w:rsidR="007E31A5" w:rsidRPr="00615897" w:rsidRDefault="007E31A5" w:rsidP="00D839AD">
            <w:pPr>
              <w:jc w:val="center"/>
            </w:pPr>
            <w:r w:rsidRPr="00615897">
              <w:t>1 на 20 тыс. чел.</w:t>
            </w:r>
          </w:p>
        </w:tc>
        <w:tc>
          <w:tcPr>
            <w:tcW w:w="2324" w:type="dxa"/>
            <w:vAlign w:val="center"/>
          </w:tcPr>
          <w:p w:rsidR="007E31A5" w:rsidRPr="00615897" w:rsidRDefault="007E31A5" w:rsidP="00D839AD">
            <w:pPr>
              <w:jc w:val="center"/>
            </w:pPr>
            <w:smartTag w:uri="urn:schemas-microsoft-com:office:smarttags" w:element="metricconverter">
              <w:smartTagPr>
                <w:attr w:name="ProductID" w:val="0,01 га"/>
              </w:smartTagPr>
              <w:r w:rsidRPr="00615897">
                <w:t>0,01 га</w:t>
              </w:r>
            </w:smartTag>
            <w:r w:rsidRPr="00615897">
              <w:t xml:space="preserve"> на объект</w:t>
            </w:r>
          </w:p>
        </w:tc>
        <w:tc>
          <w:tcPr>
            <w:tcW w:w="2370" w:type="dxa"/>
            <w:vAlign w:val="center"/>
          </w:tcPr>
          <w:p w:rsidR="007E31A5" w:rsidRPr="00615897" w:rsidRDefault="007E31A5" w:rsidP="00D839AD">
            <w:pPr>
              <w:jc w:val="center"/>
            </w:pPr>
            <w:r w:rsidRPr="00615897">
              <w:t>Рекомендуется размещать преимущественно в производственно-коммунальной зоне</w:t>
            </w:r>
          </w:p>
        </w:tc>
      </w:tr>
      <w:tr w:rsidR="007E31A5" w:rsidRPr="00615897" w:rsidTr="00D839AD">
        <w:trPr>
          <w:trHeight w:val="70"/>
        </w:trPr>
        <w:tc>
          <w:tcPr>
            <w:tcW w:w="1728" w:type="dxa"/>
            <w:vAlign w:val="center"/>
          </w:tcPr>
          <w:p w:rsidR="007E31A5" w:rsidRPr="00615897" w:rsidRDefault="007E31A5" w:rsidP="00D839AD">
            <w:pPr>
              <w:jc w:val="center"/>
            </w:pPr>
            <w:r w:rsidRPr="00615897">
              <w:t>Гостиница</w:t>
            </w:r>
          </w:p>
        </w:tc>
        <w:tc>
          <w:tcPr>
            <w:tcW w:w="1308" w:type="dxa"/>
            <w:vAlign w:val="center"/>
          </w:tcPr>
          <w:p w:rsidR="007E31A5" w:rsidRPr="00615897" w:rsidRDefault="007E31A5" w:rsidP="00D839AD">
            <w:pPr>
              <w:jc w:val="center"/>
            </w:pPr>
            <w:r w:rsidRPr="00615897">
              <w:t>место</w:t>
            </w:r>
          </w:p>
        </w:tc>
        <w:tc>
          <w:tcPr>
            <w:tcW w:w="1852" w:type="dxa"/>
            <w:vAlign w:val="center"/>
          </w:tcPr>
          <w:p w:rsidR="007E31A5" w:rsidRPr="00615897" w:rsidRDefault="007E31A5" w:rsidP="00D839AD">
            <w:pPr>
              <w:jc w:val="center"/>
            </w:pPr>
            <w:r w:rsidRPr="00615897">
              <w:t>18 на 1 тыс. чел. (в том числе 12 – на 1 тыс. чел. туристов)</w:t>
            </w:r>
          </w:p>
        </w:tc>
        <w:tc>
          <w:tcPr>
            <w:tcW w:w="2324" w:type="dxa"/>
            <w:vAlign w:val="center"/>
          </w:tcPr>
          <w:p w:rsidR="007E31A5" w:rsidRPr="00615897" w:rsidRDefault="007E31A5" w:rsidP="00D839AD">
            <w:pPr>
              <w:jc w:val="center"/>
            </w:pPr>
            <w:r w:rsidRPr="00615897">
              <w:t>При числе мест (м</w:t>
            </w:r>
            <w:r w:rsidRPr="00615897">
              <w:rPr>
                <w:bCs/>
                <w:vertAlign w:val="superscript"/>
              </w:rPr>
              <w:t>2</w:t>
            </w:r>
            <w:r w:rsidRPr="00615897">
              <w:t xml:space="preserve"> на 1 место): до 100 мест – 55; от 100 до 500 мест – 30; 500-1000 мест - 20; свыше 1000 мест - 15.</w:t>
            </w:r>
          </w:p>
        </w:tc>
        <w:tc>
          <w:tcPr>
            <w:tcW w:w="2370" w:type="dxa"/>
            <w:vAlign w:val="center"/>
          </w:tcPr>
          <w:p w:rsidR="007E31A5" w:rsidRPr="00615897" w:rsidRDefault="007E31A5" w:rsidP="00D839AD">
            <w:pPr>
              <w:jc w:val="center"/>
            </w:pPr>
          </w:p>
        </w:tc>
      </w:tr>
      <w:tr w:rsidR="007E31A5" w:rsidRPr="00615897" w:rsidTr="00D839AD">
        <w:trPr>
          <w:trHeight w:val="70"/>
        </w:trPr>
        <w:tc>
          <w:tcPr>
            <w:tcW w:w="9582" w:type="dxa"/>
            <w:gridSpan w:val="5"/>
            <w:vAlign w:val="center"/>
          </w:tcPr>
          <w:p w:rsidR="007E31A5" w:rsidRPr="00615897" w:rsidRDefault="007E31A5" w:rsidP="00D839AD">
            <w:pPr>
              <w:jc w:val="center"/>
            </w:pPr>
            <w:r w:rsidRPr="00615897">
              <w:t>Административно-деловые предприятия</w:t>
            </w:r>
            <w:r w:rsidRPr="00615897">
              <w:rPr>
                <w:bCs/>
                <w:vertAlign w:val="superscript"/>
              </w:rPr>
              <w:t>2</w:t>
            </w:r>
            <w:r>
              <w:rPr>
                <w:bCs/>
                <w:vertAlign w:val="superscript"/>
              </w:rPr>
              <w:t>)</w:t>
            </w:r>
          </w:p>
        </w:tc>
      </w:tr>
      <w:tr w:rsidR="007E31A5" w:rsidRPr="00615897" w:rsidTr="00D839AD">
        <w:trPr>
          <w:trHeight w:val="254"/>
        </w:trPr>
        <w:tc>
          <w:tcPr>
            <w:tcW w:w="1728" w:type="dxa"/>
            <w:vAlign w:val="center"/>
          </w:tcPr>
          <w:p w:rsidR="007E31A5" w:rsidRPr="00615897" w:rsidRDefault="007E31A5" w:rsidP="00D839AD">
            <w:pPr>
              <w:jc w:val="center"/>
            </w:pPr>
            <w:r w:rsidRPr="00615897">
              <w:t>Отделение банка</w:t>
            </w:r>
          </w:p>
        </w:tc>
        <w:tc>
          <w:tcPr>
            <w:tcW w:w="1308" w:type="dxa"/>
            <w:vAlign w:val="center"/>
          </w:tcPr>
          <w:p w:rsidR="007E31A5" w:rsidRPr="00615897" w:rsidRDefault="007E31A5" w:rsidP="00D839AD">
            <w:pPr>
              <w:jc w:val="center"/>
            </w:pPr>
            <w:r w:rsidRPr="00615897">
              <w:t>операционное место</w:t>
            </w:r>
          </w:p>
        </w:tc>
        <w:tc>
          <w:tcPr>
            <w:tcW w:w="1852" w:type="dxa"/>
            <w:vAlign w:val="center"/>
          </w:tcPr>
          <w:p w:rsidR="007E31A5" w:rsidRPr="00615897" w:rsidRDefault="007E31A5" w:rsidP="00D839AD">
            <w:pPr>
              <w:jc w:val="center"/>
            </w:pPr>
            <w:r w:rsidRPr="00615897">
              <w:t>1 на 10-30 тыс. чел.</w:t>
            </w:r>
          </w:p>
        </w:tc>
        <w:tc>
          <w:tcPr>
            <w:tcW w:w="2324" w:type="dxa"/>
            <w:vAlign w:val="center"/>
          </w:tcPr>
          <w:p w:rsidR="007E31A5" w:rsidRPr="00615897" w:rsidRDefault="007E31A5" w:rsidP="00D839AD">
            <w:pPr>
              <w:jc w:val="center"/>
            </w:pPr>
            <w:smartTag w:uri="urn:schemas-microsoft-com:office:smarttags" w:element="metricconverter">
              <w:smartTagPr>
                <w:attr w:name="ProductID" w:val="0,2 га"/>
              </w:smartTagPr>
              <w:r w:rsidRPr="00615897">
                <w:t>0,2 га</w:t>
              </w:r>
            </w:smartTag>
            <w:r w:rsidRPr="00615897">
              <w:t xml:space="preserve"> на объект - при 2 операционных местах; </w:t>
            </w:r>
            <w:smartTag w:uri="urn:schemas-microsoft-com:office:smarttags" w:element="metricconverter">
              <w:smartTagPr>
                <w:attr w:name="ProductID" w:val="0,5 га"/>
              </w:smartTagPr>
              <w:r w:rsidRPr="00615897">
                <w:t>0,5 га</w:t>
              </w:r>
            </w:smartTag>
            <w:r w:rsidRPr="00615897">
              <w:t xml:space="preserve"> на объект - при 7 операционных местах</w:t>
            </w:r>
          </w:p>
        </w:tc>
        <w:tc>
          <w:tcPr>
            <w:tcW w:w="2370" w:type="dxa"/>
            <w:vAlign w:val="center"/>
          </w:tcPr>
          <w:p w:rsidR="007E31A5" w:rsidRPr="00615897" w:rsidRDefault="007E31A5" w:rsidP="00D839AD">
            <w:pPr>
              <w:jc w:val="center"/>
            </w:pPr>
            <w:r w:rsidRPr="00615897">
              <w:t>Возможно встроено-пристроенное</w:t>
            </w:r>
          </w:p>
          <w:p w:rsidR="007E31A5" w:rsidRPr="00615897" w:rsidRDefault="007E31A5" w:rsidP="00D839AD">
            <w:pPr>
              <w:jc w:val="center"/>
            </w:pPr>
          </w:p>
        </w:tc>
      </w:tr>
      <w:tr w:rsidR="007E31A5" w:rsidRPr="00615897" w:rsidTr="00D839AD">
        <w:trPr>
          <w:trHeight w:val="254"/>
        </w:trPr>
        <w:tc>
          <w:tcPr>
            <w:tcW w:w="1728" w:type="dxa"/>
            <w:vAlign w:val="center"/>
          </w:tcPr>
          <w:p w:rsidR="007E31A5" w:rsidRPr="00615897" w:rsidRDefault="007E31A5" w:rsidP="00D839AD">
            <w:pPr>
              <w:jc w:val="center"/>
            </w:pPr>
            <w:r w:rsidRPr="00615897">
              <w:t>Отделение и филиал Сбербанка</w:t>
            </w:r>
          </w:p>
        </w:tc>
        <w:tc>
          <w:tcPr>
            <w:tcW w:w="1308" w:type="dxa"/>
            <w:vAlign w:val="center"/>
          </w:tcPr>
          <w:p w:rsidR="007E31A5" w:rsidRPr="00615897" w:rsidRDefault="007E31A5" w:rsidP="00D839AD">
            <w:pPr>
              <w:jc w:val="center"/>
            </w:pPr>
            <w:r w:rsidRPr="00615897">
              <w:t>операционное место</w:t>
            </w:r>
          </w:p>
        </w:tc>
        <w:tc>
          <w:tcPr>
            <w:tcW w:w="1852" w:type="dxa"/>
            <w:vAlign w:val="center"/>
          </w:tcPr>
          <w:p w:rsidR="007E31A5" w:rsidRPr="00615897" w:rsidRDefault="007E31A5" w:rsidP="00D839AD">
            <w:pPr>
              <w:jc w:val="center"/>
            </w:pPr>
            <w:r w:rsidRPr="00615897">
              <w:t>1 на 2-3 тыс. чел</w:t>
            </w:r>
          </w:p>
        </w:tc>
        <w:tc>
          <w:tcPr>
            <w:tcW w:w="2324" w:type="dxa"/>
            <w:vAlign w:val="center"/>
          </w:tcPr>
          <w:p w:rsidR="007E31A5" w:rsidRPr="00615897" w:rsidRDefault="007E31A5" w:rsidP="00D839AD">
            <w:pPr>
              <w:jc w:val="center"/>
            </w:pPr>
            <w:smartTag w:uri="urn:schemas-microsoft-com:office:smarttags" w:element="metricconverter">
              <w:smartTagPr>
                <w:attr w:name="ProductID" w:val="0,05 га"/>
              </w:smartTagPr>
              <w:r w:rsidRPr="00615897">
                <w:t>0,05 га</w:t>
              </w:r>
            </w:smartTag>
            <w:r w:rsidRPr="00615897">
              <w:t xml:space="preserve"> – при 3-операционных местах; </w:t>
            </w:r>
            <w:smartTag w:uri="urn:schemas-microsoft-com:office:smarttags" w:element="metricconverter">
              <w:smartTagPr>
                <w:attr w:name="ProductID" w:val="0,4 га"/>
              </w:smartTagPr>
              <w:r w:rsidRPr="00615897">
                <w:t>0,4 га</w:t>
              </w:r>
            </w:smartTag>
            <w:r w:rsidRPr="00615897">
              <w:t xml:space="preserve"> - при </w:t>
            </w:r>
            <w:r w:rsidRPr="00615897">
              <w:lastRenderedPageBreak/>
              <w:t>20-операционных местах</w:t>
            </w:r>
          </w:p>
        </w:tc>
        <w:tc>
          <w:tcPr>
            <w:tcW w:w="2370" w:type="dxa"/>
            <w:vAlign w:val="center"/>
          </w:tcPr>
          <w:p w:rsidR="007E31A5" w:rsidRPr="00615897" w:rsidRDefault="007E31A5" w:rsidP="00D839AD">
            <w:pPr>
              <w:jc w:val="center"/>
            </w:pPr>
            <w:r w:rsidRPr="00615897">
              <w:lastRenderedPageBreak/>
              <w:t>Возможно встроено-пристроенное</w:t>
            </w:r>
          </w:p>
        </w:tc>
      </w:tr>
      <w:tr w:rsidR="007E31A5" w:rsidRPr="00615897" w:rsidTr="00D839AD">
        <w:trPr>
          <w:trHeight w:val="254"/>
        </w:trPr>
        <w:tc>
          <w:tcPr>
            <w:tcW w:w="1728" w:type="dxa"/>
            <w:vAlign w:val="center"/>
          </w:tcPr>
          <w:p w:rsidR="007E31A5" w:rsidRPr="00615897" w:rsidRDefault="007E31A5" w:rsidP="00D839AD">
            <w:pPr>
              <w:jc w:val="center"/>
            </w:pPr>
            <w:r w:rsidRPr="00615897">
              <w:lastRenderedPageBreak/>
              <w:t>Организация и учреждение управления</w:t>
            </w:r>
          </w:p>
        </w:tc>
        <w:tc>
          <w:tcPr>
            <w:tcW w:w="1308" w:type="dxa"/>
            <w:vAlign w:val="center"/>
          </w:tcPr>
          <w:p w:rsidR="007E31A5" w:rsidRPr="00615897" w:rsidRDefault="007E31A5" w:rsidP="00D839AD">
            <w:pPr>
              <w:jc w:val="center"/>
            </w:pPr>
            <w:r w:rsidRPr="00615897">
              <w:t>объект</w:t>
            </w:r>
          </w:p>
        </w:tc>
        <w:tc>
          <w:tcPr>
            <w:tcW w:w="1852" w:type="dxa"/>
            <w:vAlign w:val="center"/>
          </w:tcPr>
          <w:p w:rsidR="007E31A5" w:rsidRPr="00615897" w:rsidRDefault="007E31A5" w:rsidP="00D839AD">
            <w:pPr>
              <w:jc w:val="center"/>
            </w:pPr>
            <w:r w:rsidRPr="00615897">
              <w:t>По заданию на проектирование</w:t>
            </w:r>
          </w:p>
        </w:tc>
        <w:tc>
          <w:tcPr>
            <w:tcW w:w="2324" w:type="dxa"/>
            <w:vAlign w:val="center"/>
          </w:tcPr>
          <w:p w:rsidR="007E31A5" w:rsidRPr="00615897" w:rsidRDefault="007E31A5" w:rsidP="00D839AD">
            <w:pPr>
              <w:jc w:val="center"/>
            </w:pPr>
            <w:r w:rsidRPr="00615897">
              <w:t>При этажности здания (м</w:t>
            </w:r>
            <w:r w:rsidRPr="00615897">
              <w:rPr>
                <w:bCs/>
                <w:vertAlign w:val="superscript"/>
              </w:rPr>
              <w:t>2</w:t>
            </w:r>
            <w:r w:rsidRPr="00615897">
              <w:t xml:space="preserve"> на 1 сотрудника): 3-5 этажей – 44-18,5; 9-12 этажей – 13,5-11; 16 и более этажей – 10,5</w:t>
            </w:r>
          </w:p>
        </w:tc>
        <w:tc>
          <w:tcPr>
            <w:tcW w:w="2370" w:type="dxa"/>
            <w:vAlign w:val="center"/>
          </w:tcPr>
          <w:p w:rsidR="007E31A5" w:rsidRPr="00615897" w:rsidRDefault="007E31A5" w:rsidP="00D839AD">
            <w:pPr>
              <w:jc w:val="center"/>
            </w:pPr>
          </w:p>
        </w:tc>
      </w:tr>
    </w:tbl>
    <w:p w:rsidR="007E31A5" w:rsidRPr="00875E1A" w:rsidRDefault="007E31A5" w:rsidP="007E31A5">
      <w:pPr>
        <w:tabs>
          <w:tab w:val="left" w:pos="1080"/>
        </w:tabs>
        <w:ind w:firstLine="708"/>
        <w:jc w:val="both"/>
        <w:rPr>
          <w:rFonts w:eastAsia="Calibri"/>
          <w:bCs/>
          <w:u w:val="single"/>
          <w:lang w:eastAsia="en-US"/>
        </w:rPr>
      </w:pPr>
      <w:r w:rsidRPr="00875E1A">
        <w:rPr>
          <w:rFonts w:eastAsia="Calibri"/>
          <w:bCs/>
          <w:u w:val="single"/>
          <w:lang w:eastAsia="en-US"/>
        </w:rPr>
        <w:t>Примечания:</w:t>
      </w:r>
    </w:p>
    <w:p w:rsidR="007E31A5" w:rsidRPr="00875E1A" w:rsidRDefault="007E31A5" w:rsidP="007E31A5">
      <w:pPr>
        <w:keepNext/>
        <w:keepLines/>
        <w:tabs>
          <w:tab w:val="left" w:pos="1080"/>
        </w:tabs>
        <w:ind w:firstLine="708"/>
        <w:jc w:val="both"/>
        <w:rPr>
          <w:rFonts w:eastAsia="Calibri"/>
        </w:rPr>
      </w:pPr>
      <w:r w:rsidRPr="00875E1A">
        <w:rPr>
          <w:rFonts w:eastAsia="Calibri"/>
          <w:lang w:eastAsia="en-US"/>
        </w:rPr>
        <w:t>1)</w:t>
      </w:r>
      <w:r w:rsidRPr="00875E1A">
        <w:rPr>
          <w:rFonts w:eastAsia="Calibri"/>
          <w:lang w:eastAsia="en-US"/>
        </w:rPr>
        <w:tab/>
      </w:r>
      <w:r w:rsidRPr="00875E1A">
        <w:rPr>
          <w:rFonts w:eastAsia="Calibri"/>
        </w:rPr>
        <w:t>Методика определения нормативной потребности субъектов Российской Федерации в объектах социальной инфраструктуры одобрена распоряжением Правительства РФ от 19.10.1999 г. №1683-р.</w:t>
      </w:r>
    </w:p>
    <w:p w:rsidR="007E31A5" w:rsidRPr="00875E1A" w:rsidRDefault="007E31A5" w:rsidP="007E31A5">
      <w:pPr>
        <w:keepNext/>
        <w:keepLines/>
        <w:tabs>
          <w:tab w:val="left" w:pos="1080"/>
        </w:tabs>
        <w:ind w:firstLine="708"/>
        <w:jc w:val="both"/>
        <w:rPr>
          <w:rFonts w:eastAsia="Calibri"/>
          <w:u w:val="single"/>
        </w:rPr>
      </w:pPr>
      <w:r w:rsidRPr="00875E1A">
        <w:rPr>
          <w:rFonts w:eastAsia="Calibri"/>
        </w:rPr>
        <w:t>2)</w:t>
      </w:r>
      <w:r w:rsidRPr="00875E1A">
        <w:rPr>
          <w:rFonts w:eastAsia="Calibri"/>
        </w:rPr>
        <w:tab/>
        <w:t>Объекты, связанные с решением вопросов, не отнесенных к вопросам местного значения.</w:t>
      </w:r>
    </w:p>
    <w:p w:rsidR="007E31A5" w:rsidRPr="00615897" w:rsidRDefault="007E31A5" w:rsidP="007E31A5">
      <w:pPr>
        <w:jc w:val="both"/>
        <w:rPr>
          <w:rFonts w:eastAsia="Calibri"/>
          <w:bCs/>
          <w:lang w:eastAsia="en-US"/>
        </w:rPr>
      </w:pPr>
    </w:p>
    <w:p w:rsidR="007E31A5" w:rsidRPr="00A72BA9" w:rsidRDefault="007E31A5" w:rsidP="007E31A5">
      <w:pPr>
        <w:tabs>
          <w:tab w:val="left" w:pos="0"/>
        </w:tabs>
        <w:contextualSpacing/>
        <w:jc w:val="center"/>
        <w:outlineLvl w:val="1"/>
        <w:rPr>
          <w:rFonts w:eastAsia="Calibri"/>
          <w:b/>
          <w:sz w:val="28"/>
          <w:szCs w:val="28"/>
        </w:rPr>
      </w:pPr>
      <w:r w:rsidRPr="00A72BA9">
        <w:rPr>
          <w:rFonts w:eastAsia="Calibri"/>
          <w:b/>
          <w:sz w:val="28"/>
          <w:szCs w:val="28"/>
        </w:rPr>
        <w:t>2.1</w:t>
      </w:r>
      <w:r>
        <w:rPr>
          <w:rFonts w:eastAsia="Calibri"/>
          <w:b/>
          <w:sz w:val="28"/>
          <w:szCs w:val="28"/>
        </w:rPr>
        <w:t>0</w:t>
      </w:r>
      <w:r w:rsidRPr="00A72BA9">
        <w:rPr>
          <w:rFonts w:eastAsia="Calibri"/>
          <w:b/>
          <w:sz w:val="28"/>
          <w:szCs w:val="28"/>
        </w:rPr>
        <w:t xml:space="preserve">. Обоснование расчетных показателей объектов библиотечного обслуживания населения, содержащихся в разделе 1.12. части </w:t>
      </w:r>
      <w:r w:rsidR="00CE376D">
        <w:rPr>
          <w:rFonts w:eastAsia="Calibri"/>
          <w:b/>
          <w:sz w:val="28"/>
          <w:szCs w:val="28"/>
          <w:lang w:val="en-US"/>
        </w:rPr>
        <w:t>I</w:t>
      </w:r>
      <w:r w:rsidRPr="00A72BA9">
        <w:rPr>
          <w:rFonts w:eastAsia="Calibri"/>
          <w:b/>
          <w:sz w:val="28"/>
          <w:szCs w:val="28"/>
        </w:rPr>
        <w:t xml:space="preserve"> нормативов</w:t>
      </w:r>
    </w:p>
    <w:p w:rsidR="007E31A5" w:rsidRPr="00615897" w:rsidRDefault="007E31A5" w:rsidP="007E31A5">
      <w:pPr>
        <w:tabs>
          <w:tab w:val="left" w:pos="0"/>
        </w:tabs>
        <w:ind w:firstLine="567"/>
        <w:contextualSpacing/>
        <w:jc w:val="both"/>
        <w:outlineLvl w:val="1"/>
        <w:rPr>
          <w:rFonts w:eastAsia="Calibri"/>
          <w:b/>
          <w:sz w:val="28"/>
          <w:szCs w:val="28"/>
          <w:u w:val="single"/>
        </w:rPr>
      </w:pPr>
    </w:p>
    <w:p w:rsidR="007E31A5" w:rsidRPr="00615897" w:rsidRDefault="007E31A5" w:rsidP="007E31A5">
      <w:pPr>
        <w:ind w:firstLine="720"/>
        <w:contextualSpacing/>
        <w:jc w:val="both"/>
        <w:rPr>
          <w:rFonts w:eastAsia="Calibri"/>
          <w:lang w:eastAsia="en-US"/>
        </w:rPr>
      </w:pPr>
      <w:r w:rsidRPr="00615897">
        <w:rPr>
          <w:rFonts w:eastAsia="Calibri"/>
          <w:szCs w:val="22"/>
          <w:lang w:eastAsia="en-US"/>
        </w:rPr>
        <w:t xml:space="preserve">Расчетные показатели объектов библиотечного обслуживания населения </w:t>
      </w:r>
      <w:r w:rsidRPr="00615897">
        <w:rPr>
          <w:rFonts w:eastAsia="Calibri"/>
          <w:szCs w:val="22"/>
        </w:rPr>
        <w:t xml:space="preserve">приняты </w:t>
      </w:r>
      <w:r w:rsidRPr="00615897">
        <w:rPr>
          <w:rFonts w:eastAsia="Calibri"/>
          <w:szCs w:val="22"/>
          <w:lang w:eastAsia="en-US"/>
        </w:rPr>
        <w:t>на основании показателей, установленных в</w:t>
      </w:r>
      <w:r w:rsidRPr="00615897">
        <w:rPr>
          <w:rFonts w:eastAsia="Calibri"/>
          <w:bCs/>
          <w:szCs w:val="22"/>
        </w:rPr>
        <w:t xml:space="preserve"> приложении Ж СП 42.13330.2011</w:t>
      </w:r>
      <w:r w:rsidRPr="00615897">
        <w:rPr>
          <w:rFonts w:eastAsia="Calibri"/>
          <w:bCs/>
        </w:rPr>
        <w:t>.</w:t>
      </w:r>
    </w:p>
    <w:p w:rsidR="007E31A5" w:rsidRPr="00615897" w:rsidRDefault="007E31A5" w:rsidP="007E31A5">
      <w:pPr>
        <w:tabs>
          <w:tab w:val="left" w:pos="0"/>
        </w:tabs>
        <w:ind w:firstLine="567"/>
        <w:contextualSpacing/>
        <w:jc w:val="both"/>
        <w:outlineLvl w:val="1"/>
        <w:rPr>
          <w:rFonts w:eastAsia="Calibri"/>
          <w:sz w:val="28"/>
          <w:szCs w:val="28"/>
          <w:u w:val="single"/>
        </w:rPr>
      </w:pPr>
    </w:p>
    <w:p w:rsidR="007E31A5" w:rsidRPr="00A72BA9" w:rsidRDefault="007E31A5" w:rsidP="007E31A5">
      <w:pPr>
        <w:tabs>
          <w:tab w:val="left" w:pos="0"/>
        </w:tabs>
        <w:contextualSpacing/>
        <w:jc w:val="center"/>
        <w:outlineLvl w:val="1"/>
        <w:rPr>
          <w:rFonts w:eastAsia="Calibri"/>
          <w:b/>
          <w:sz w:val="28"/>
          <w:szCs w:val="28"/>
        </w:rPr>
      </w:pPr>
      <w:r w:rsidRPr="00A72BA9">
        <w:rPr>
          <w:rFonts w:eastAsia="Calibri"/>
          <w:b/>
          <w:sz w:val="28"/>
          <w:szCs w:val="28"/>
        </w:rPr>
        <w:t>2.1</w:t>
      </w:r>
      <w:r>
        <w:rPr>
          <w:rFonts w:eastAsia="Calibri"/>
          <w:b/>
          <w:sz w:val="28"/>
          <w:szCs w:val="28"/>
        </w:rPr>
        <w:t>1</w:t>
      </w:r>
      <w:r w:rsidRPr="00A72BA9">
        <w:rPr>
          <w:rFonts w:eastAsia="Calibri"/>
          <w:b/>
          <w:sz w:val="28"/>
          <w:szCs w:val="28"/>
        </w:rPr>
        <w:t xml:space="preserve">. Обоснование расчетных показателей объектов организаций культуры, содержащихся в разделе 1.13. части </w:t>
      </w:r>
      <w:r w:rsidR="00CE376D">
        <w:rPr>
          <w:rFonts w:eastAsia="Calibri"/>
          <w:b/>
          <w:sz w:val="28"/>
          <w:szCs w:val="28"/>
          <w:lang w:val="en-US"/>
        </w:rPr>
        <w:t>I</w:t>
      </w:r>
      <w:r w:rsidRPr="00A72BA9">
        <w:rPr>
          <w:rFonts w:eastAsia="Calibri"/>
          <w:b/>
          <w:sz w:val="28"/>
          <w:szCs w:val="28"/>
        </w:rPr>
        <w:t xml:space="preserve"> нормативов</w:t>
      </w:r>
    </w:p>
    <w:p w:rsidR="007E31A5" w:rsidRPr="00615897" w:rsidRDefault="007E31A5" w:rsidP="007E31A5">
      <w:pPr>
        <w:contextualSpacing/>
        <w:jc w:val="both"/>
        <w:rPr>
          <w:rFonts w:eastAsia="Calibri"/>
          <w:b/>
          <w:sz w:val="28"/>
          <w:szCs w:val="28"/>
          <w:u w:val="single"/>
          <w:lang w:eastAsia="en-US"/>
        </w:rPr>
      </w:pPr>
    </w:p>
    <w:p w:rsidR="007E31A5" w:rsidRPr="00615897" w:rsidRDefault="007E31A5" w:rsidP="007E31A5">
      <w:pPr>
        <w:ind w:firstLine="720"/>
        <w:contextualSpacing/>
        <w:jc w:val="both"/>
        <w:rPr>
          <w:rFonts w:eastAsia="Calibri"/>
          <w:lang w:eastAsia="en-US"/>
        </w:rPr>
      </w:pPr>
      <w:r w:rsidRPr="00615897">
        <w:rPr>
          <w:rFonts w:eastAsia="Calibri"/>
          <w:szCs w:val="22"/>
          <w:lang w:eastAsia="en-US"/>
        </w:rPr>
        <w:t xml:space="preserve">Расчетные показатели </w:t>
      </w:r>
      <w:r w:rsidRPr="00615897">
        <w:rPr>
          <w:rFonts w:eastAsia="Calibri"/>
          <w:lang w:eastAsia="en-US"/>
        </w:rPr>
        <w:t>учреждений и предприятий обслуживания и допустимый уровень территориальной доступности</w:t>
      </w:r>
      <w:r w:rsidRPr="00615897">
        <w:rPr>
          <w:rFonts w:eastAsia="Calibri"/>
          <w:szCs w:val="22"/>
          <w:lang w:eastAsia="en-US"/>
        </w:rPr>
        <w:t xml:space="preserve"> населения </w:t>
      </w:r>
      <w:r w:rsidRPr="00615897">
        <w:rPr>
          <w:rFonts w:eastAsia="Calibri"/>
          <w:szCs w:val="22"/>
        </w:rPr>
        <w:t xml:space="preserve">приняты </w:t>
      </w:r>
      <w:r w:rsidRPr="00615897">
        <w:rPr>
          <w:rFonts w:eastAsia="Calibri"/>
          <w:szCs w:val="22"/>
          <w:lang w:eastAsia="en-US"/>
        </w:rPr>
        <w:t>на основании показателей, установленных в</w:t>
      </w:r>
      <w:r w:rsidRPr="00615897">
        <w:rPr>
          <w:rFonts w:eastAsia="Calibri"/>
          <w:bCs/>
          <w:szCs w:val="22"/>
        </w:rPr>
        <w:t xml:space="preserve"> приложении ЖСП 42.13330.2011</w:t>
      </w:r>
      <w:r w:rsidRPr="00615897">
        <w:rPr>
          <w:rFonts w:eastAsia="Calibri"/>
          <w:bCs/>
        </w:rPr>
        <w:t>.</w:t>
      </w:r>
    </w:p>
    <w:p w:rsidR="007E31A5" w:rsidRPr="00615897" w:rsidRDefault="007E31A5" w:rsidP="007E31A5">
      <w:pPr>
        <w:jc w:val="both"/>
        <w:outlineLvl w:val="2"/>
        <w:rPr>
          <w:rFonts w:eastAsia="Calibri" w:cs="Calibri"/>
          <w:b/>
          <w:sz w:val="28"/>
          <w:szCs w:val="28"/>
          <w:u w:val="single"/>
          <w:lang w:eastAsia="en-US"/>
        </w:rPr>
      </w:pPr>
    </w:p>
    <w:p w:rsidR="007E31A5" w:rsidRDefault="007E31A5" w:rsidP="007E31A5">
      <w:pPr>
        <w:jc w:val="center"/>
        <w:outlineLvl w:val="2"/>
        <w:rPr>
          <w:rFonts w:eastAsia="Calibri"/>
          <w:b/>
          <w:sz w:val="28"/>
          <w:szCs w:val="28"/>
          <w:lang w:eastAsia="en-US"/>
        </w:rPr>
      </w:pPr>
      <w:r w:rsidRPr="00A72BA9">
        <w:rPr>
          <w:rFonts w:eastAsia="Calibri" w:cs="Calibri"/>
          <w:b/>
          <w:sz w:val="28"/>
          <w:szCs w:val="28"/>
          <w:lang w:eastAsia="en-US"/>
        </w:rPr>
        <w:t>2.1</w:t>
      </w:r>
      <w:r>
        <w:rPr>
          <w:rFonts w:eastAsia="Calibri" w:cs="Calibri"/>
          <w:b/>
          <w:sz w:val="28"/>
          <w:szCs w:val="28"/>
          <w:lang w:eastAsia="en-US"/>
        </w:rPr>
        <w:t>2</w:t>
      </w:r>
      <w:r w:rsidRPr="00A72BA9">
        <w:rPr>
          <w:rFonts w:eastAsia="Calibri" w:cs="Calibri"/>
          <w:b/>
          <w:sz w:val="28"/>
          <w:szCs w:val="28"/>
          <w:lang w:eastAsia="en-US"/>
        </w:rPr>
        <w:t xml:space="preserve">. </w:t>
      </w:r>
      <w:r w:rsidRPr="00A72BA9">
        <w:rPr>
          <w:rFonts w:eastAsia="Calibri"/>
          <w:b/>
          <w:sz w:val="28"/>
          <w:szCs w:val="28"/>
          <w:lang w:eastAsia="en-US"/>
        </w:rPr>
        <w:t xml:space="preserve">Обоснование расчетных показателей муниципальных объектов, предназначенных для организации ритуальных услуг, мест захоронения, содержащихся в разделе 1.14. части </w:t>
      </w:r>
      <w:r w:rsidR="00CE376D">
        <w:rPr>
          <w:rFonts w:eastAsia="Calibri"/>
          <w:b/>
          <w:sz w:val="28"/>
          <w:szCs w:val="28"/>
          <w:lang w:val="en-US"/>
        </w:rPr>
        <w:t>I</w:t>
      </w:r>
      <w:r w:rsidRPr="00A72BA9">
        <w:rPr>
          <w:rFonts w:eastAsia="Calibri"/>
          <w:b/>
          <w:sz w:val="28"/>
          <w:szCs w:val="28"/>
          <w:lang w:eastAsia="en-US"/>
        </w:rPr>
        <w:t xml:space="preserve"> нормативов</w:t>
      </w:r>
    </w:p>
    <w:p w:rsidR="007E31A5" w:rsidRPr="00A72BA9" w:rsidRDefault="007E31A5" w:rsidP="007E31A5">
      <w:pPr>
        <w:jc w:val="center"/>
        <w:outlineLvl w:val="2"/>
        <w:rPr>
          <w:rFonts w:eastAsia="Calibri"/>
          <w:b/>
          <w:sz w:val="28"/>
          <w:szCs w:val="28"/>
          <w:lang w:eastAsia="en-US"/>
        </w:rPr>
      </w:pPr>
    </w:p>
    <w:p w:rsidR="007E31A5" w:rsidRPr="00A72BA9" w:rsidRDefault="007E31A5" w:rsidP="007E31A5">
      <w:pPr>
        <w:ind w:firstLine="720"/>
        <w:jc w:val="both"/>
        <w:rPr>
          <w:rFonts w:eastAsia="Calibri"/>
          <w:lang w:eastAsia="en-US"/>
        </w:rPr>
      </w:pPr>
      <w:r w:rsidRPr="00A72BA9">
        <w:rPr>
          <w:rFonts w:eastAsia="Calibri"/>
          <w:bCs/>
          <w:lang w:eastAsia="en-US"/>
        </w:rPr>
        <w:t xml:space="preserve">2.18.1. </w:t>
      </w:r>
      <w:r w:rsidRPr="00A72BA9">
        <w:rPr>
          <w:rFonts w:eastAsia="Calibri"/>
          <w:lang w:eastAsia="en-US"/>
        </w:rPr>
        <w:t xml:space="preserve">Нормативы размещения мест захоронения разработаны в соответствии с СанПиН 2.1.2882-11 "Гигиенические требования к размещению, устройству и содержанию кладбищ, зданий и сооружений похоронного назначения", </w:t>
      </w:r>
      <w:r w:rsidRPr="00A72BA9">
        <w:rPr>
          <w:rFonts w:eastAsia="Calibri"/>
          <w:bCs/>
          <w:lang w:eastAsia="en-US"/>
        </w:rPr>
        <w:t xml:space="preserve">с требованиями Федерального закона от 12.01.1996 №8-ФЗ «О погребении и похоронном деле», СанПиН 2.1.1279-03, СанПиН 2.2.1/2.1.1.1200-03, </w:t>
      </w:r>
      <w:r w:rsidRPr="00A72BA9">
        <w:rPr>
          <w:rFonts w:eastAsia="Calibri"/>
          <w:lang w:eastAsia="en-US"/>
        </w:rPr>
        <w:t>где установлены гигиенические требования к размещению, проектированию, строительству, реконструкции, реставрации (в т.ч. воссоздании), эксплуатации кладбищ, зданий и сооружений похоронного назначения.</w:t>
      </w:r>
    </w:p>
    <w:p w:rsidR="007E31A5" w:rsidRPr="00A72BA9" w:rsidRDefault="007E31A5" w:rsidP="007E31A5">
      <w:pPr>
        <w:ind w:firstLine="720"/>
        <w:jc w:val="both"/>
        <w:rPr>
          <w:rFonts w:eastAsia="Calibri"/>
          <w:bCs/>
        </w:rPr>
      </w:pPr>
      <w:r w:rsidRPr="00A72BA9">
        <w:rPr>
          <w:rFonts w:eastAsia="Calibri"/>
          <w:bCs/>
          <w:lang w:eastAsia="en-US"/>
        </w:rPr>
        <w:t xml:space="preserve">2.18.2. Расчет количества и площади </w:t>
      </w:r>
      <w:r w:rsidRPr="00A72BA9">
        <w:rPr>
          <w:rFonts w:eastAsia="Calibri"/>
          <w:lang w:eastAsia="en-US"/>
        </w:rPr>
        <w:t>объектов, предназначенных для организации ритуальных услуг, мест захоронения</w:t>
      </w:r>
      <w:r w:rsidRPr="00A72BA9">
        <w:rPr>
          <w:rFonts w:eastAsia="Calibri"/>
          <w:bCs/>
          <w:lang w:eastAsia="en-US"/>
        </w:rPr>
        <w:t xml:space="preserve">, размеры их земельных участков следует принимать по социальным нормативам обеспеченности </w:t>
      </w:r>
      <w:r w:rsidRPr="00A72BA9">
        <w:rPr>
          <w:rFonts w:eastAsia="Calibri"/>
          <w:bCs/>
        </w:rPr>
        <w:t>согласно приложению Ж СП 42.13330.2011.</w:t>
      </w:r>
    </w:p>
    <w:p w:rsidR="007E31A5" w:rsidRDefault="007E31A5" w:rsidP="007E31A5">
      <w:pPr>
        <w:tabs>
          <w:tab w:val="left" w:pos="0"/>
        </w:tabs>
        <w:contextualSpacing/>
        <w:jc w:val="both"/>
        <w:outlineLvl w:val="1"/>
        <w:rPr>
          <w:rFonts w:eastAsia="Calibri" w:cs="Calibri"/>
          <w:b/>
          <w:sz w:val="28"/>
          <w:szCs w:val="28"/>
          <w:u w:val="single"/>
        </w:rPr>
      </w:pPr>
    </w:p>
    <w:p w:rsidR="007E31A5" w:rsidRPr="00615897" w:rsidRDefault="007E31A5" w:rsidP="007E31A5">
      <w:pPr>
        <w:tabs>
          <w:tab w:val="left" w:pos="0"/>
        </w:tabs>
        <w:contextualSpacing/>
        <w:jc w:val="center"/>
        <w:outlineLvl w:val="1"/>
        <w:rPr>
          <w:rFonts w:eastAsia="Calibri"/>
          <w:b/>
          <w:sz w:val="28"/>
          <w:szCs w:val="28"/>
          <w:u w:val="single"/>
        </w:rPr>
      </w:pPr>
      <w:r w:rsidRPr="00615897">
        <w:rPr>
          <w:rFonts w:eastAsia="Calibri" w:cs="Calibri"/>
          <w:b/>
          <w:sz w:val="28"/>
          <w:szCs w:val="28"/>
          <w:u w:val="single"/>
        </w:rPr>
        <w:t>2.</w:t>
      </w:r>
      <w:r>
        <w:rPr>
          <w:rFonts w:eastAsia="Calibri" w:cs="Calibri"/>
          <w:b/>
          <w:sz w:val="28"/>
          <w:szCs w:val="28"/>
          <w:u w:val="single"/>
        </w:rPr>
        <w:t>13</w:t>
      </w:r>
      <w:r w:rsidRPr="00615897">
        <w:rPr>
          <w:rFonts w:eastAsia="Calibri" w:cs="Calibri"/>
          <w:b/>
          <w:sz w:val="28"/>
          <w:szCs w:val="28"/>
          <w:u w:val="single"/>
        </w:rPr>
        <w:t xml:space="preserve">. </w:t>
      </w:r>
      <w:r w:rsidRPr="00615897">
        <w:rPr>
          <w:rFonts w:eastAsia="Calibri"/>
          <w:b/>
          <w:sz w:val="28"/>
          <w:szCs w:val="28"/>
          <w:u w:val="single"/>
        </w:rPr>
        <w:t xml:space="preserve">Обоснование расчетных показателей объектов, предназначенных для создания условий расширения рынка сельскохозяйственной продукции, сырья и продовольствия, для содействия развитию малого и </w:t>
      </w:r>
      <w:r w:rsidRPr="00615897">
        <w:rPr>
          <w:rFonts w:eastAsia="Calibri"/>
          <w:b/>
          <w:sz w:val="28"/>
          <w:szCs w:val="28"/>
          <w:u w:val="single"/>
        </w:rPr>
        <w:lastRenderedPageBreak/>
        <w:t>среднего предпринимательства, содержащихся в разделе 1.1</w:t>
      </w:r>
      <w:r>
        <w:rPr>
          <w:rFonts w:eastAsia="Calibri"/>
          <w:b/>
          <w:sz w:val="28"/>
          <w:szCs w:val="28"/>
          <w:u w:val="single"/>
        </w:rPr>
        <w:t>5</w:t>
      </w:r>
      <w:r w:rsidRPr="00615897">
        <w:rPr>
          <w:rFonts w:eastAsia="Calibri"/>
          <w:b/>
          <w:sz w:val="28"/>
          <w:szCs w:val="28"/>
          <w:u w:val="single"/>
        </w:rPr>
        <w:t>. части 1 нормативов</w:t>
      </w:r>
    </w:p>
    <w:p w:rsidR="007E31A5" w:rsidRPr="00615897" w:rsidRDefault="007E31A5" w:rsidP="007E31A5">
      <w:pPr>
        <w:ind w:firstLine="680"/>
        <w:jc w:val="both"/>
        <w:rPr>
          <w:rFonts w:eastAsia="Calibri"/>
          <w:szCs w:val="22"/>
        </w:rPr>
      </w:pPr>
    </w:p>
    <w:p w:rsidR="007E31A5" w:rsidRPr="00615897" w:rsidRDefault="007E31A5" w:rsidP="007E31A5">
      <w:pPr>
        <w:tabs>
          <w:tab w:val="left" w:pos="0"/>
        </w:tabs>
        <w:ind w:firstLine="720"/>
        <w:contextualSpacing/>
        <w:jc w:val="both"/>
        <w:outlineLvl w:val="1"/>
        <w:rPr>
          <w:rFonts w:eastAsia="Calibri"/>
        </w:rPr>
      </w:pPr>
      <w:r w:rsidRPr="00615897">
        <w:rPr>
          <w:rFonts w:eastAsia="Calibri"/>
        </w:rPr>
        <w:t xml:space="preserve">Расчетные показатели приняты </w:t>
      </w:r>
      <w:r w:rsidRPr="00615897">
        <w:rPr>
          <w:rFonts w:eastAsia="Calibri"/>
          <w:bCs/>
        </w:rPr>
        <w:t>согласно СП 42.13330.2011, в соответствии с которым уровень обеспеченности</w:t>
      </w:r>
      <w:r w:rsidRPr="00615897">
        <w:rPr>
          <w:rFonts w:eastAsia="Calibri"/>
        </w:rPr>
        <w:t xml:space="preserve"> принимаетсяв зависимости от климатических условий и региональных особенностей (</w:t>
      </w:r>
      <w:r w:rsidRPr="00615897">
        <w:t>24-</w:t>
      </w:r>
      <w:smartTag w:uri="urn:schemas-microsoft-com:office:smarttags" w:element="metricconverter">
        <w:smartTagPr>
          <w:attr w:name="ProductID" w:val="40 м²"/>
        </w:smartTagPr>
        <w:r w:rsidRPr="00615897">
          <w:t>40</w:t>
        </w:r>
        <w:r w:rsidRPr="00615897">
          <w:rPr>
            <w:rFonts w:eastAsia="Calibri"/>
          </w:rPr>
          <w:t xml:space="preserve"> м²</w:t>
        </w:r>
      </w:smartTag>
      <w:r w:rsidRPr="00615897">
        <w:rPr>
          <w:rFonts w:eastAsia="Calibri"/>
        </w:rPr>
        <w:t xml:space="preserve"> торговой площади на 1000 человек). Наибольшие значения принимаются для IV климатического района. </w:t>
      </w:r>
      <w:r w:rsidR="009D7FCB">
        <w:rPr>
          <w:rFonts w:eastAsia="Calibri"/>
          <w:bCs/>
        </w:rPr>
        <w:t>Перемиловское</w:t>
      </w:r>
      <w:r w:rsidR="00C11805">
        <w:rPr>
          <w:rFonts w:eastAsia="Calibri"/>
          <w:bCs/>
        </w:rPr>
        <w:t xml:space="preserve"> сельское поселение</w:t>
      </w:r>
      <w:r w:rsidRPr="00615897">
        <w:rPr>
          <w:rFonts w:eastAsia="Calibri"/>
        </w:rPr>
        <w:t xml:space="preserve"> находится во </w:t>
      </w:r>
      <w:r w:rsidRPr="00615897">
        <w:rPr>
          <w:rFonts w:eastAsia="Calibri"/>
          <w:lang w:val="en-US"/>
        </w:rPr>
        <w:t>II</w:t>
      </w:r>
      <w:r w:rsidRPr="00615897">
        <w:rPr>
          <w:rFonts w:eastAsia="Calibri"/>
        </w:rPr>
        <w:t xml:space="preserve"> климатическом районе, подрайон В. </w:t>
      </w:r>
    </w:p>
    <w:p w:rsidR="007E31A5" w:rsidRPr="00615897" w:rsidRDefault="007E31A5" w:rsidP="007E31A5">
      <w:pPr>
        <w:contextualSpacing/>
        <w:jc w:val="both"/>
        <w:rPr>
          <w:rFonts w:eastAsia="Calibri"/>
          <w:bCs/>
        </w:rPr>
      </w:pPr>
      <w:r w:rsidRPr="00615897">
        <w:rPr>
          <w:rFonts w:eastAsia="Calibri"/>
          <w:bCs/>
        </w:rPr>
        <w:t xml:space="preserve">Таблица 2.21.-1. </w:t>
      </w:r>
      <w:r w:rsidRPr="00615897">
        <w:rPr>
          <w:rFonts w:eastAsia="Calibri"/>
          <w:lang w:eastAsia="en-US"/>
        </w:rPr>
        <w:t>Расчетные показателей объектов, предназначенных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w:t>
      </w:r>
    </w:p>
    <w:tbl>
      <w:tblPr>
        <w:tblW w:w="9582" w:type="dxa"/>
        <w:tblLayout w:type="fixed"/>
        <w:tblLook w:val="00A0"/>
      </w:tblPr>
      <w:tblGrid>
        <w:gridCol w:w="1732"/>
        <w:gridCol w:w="1439"/>
        <w:gridCol w:w="1978"/>
        <w:gridCol w:w="1867"/>
        <w:gridCol w:w="2566"/>
      </w:tblGrid>
      <w:tr w:rsidR="007E31A5" w:rsidRPr="00615897" w:rsidTr="00D839AD">
        <w:trPr>
          <w:trHeight w:val="20"/>
          <w:tblHeader/>
        </w:trPr>
        <w:tc>
          <w:tcPr>
            <w:tcW w:w="904" w:type="pct"/>
            <w:tcBorders>
              <w:top w:val="single" w:sz="4" w:space="0" w:color="auto"/>
              <w:left w:val="single" w:sz="4" w:space="0" w:color="auto"/>
              <w:bottom w:val="nil"/>
              <w:right w:val="single" w:sz="4" w:space="0" w:color="auto"/>
            </w:tcBorders>
            <w:vAlign w:val="center"/>
          </w:tcPr>
          <w:p w:rsidR="007E31A5" w:rsidRPr="00615897" w:rsidRDefault="007E31A5" w:rsidP="00D839AD">
            <w:pPr>
              <w:keepNext/>
              <w:keepLines/>
              <w:jc w:val="center"/>
              <w:rPr>
                <w:rFonts w:eastAsia="Calibri"/>
                <w:bCs/>
              </w:rPr>
            </w:pPr>
            <w:r w:rsidRPr="00615897">
              <w:rPr>
                <w:rFonts w:eastAsia="Calibri"/>
                <w:bCs/>
              </w:rPr>
              <w:t>Наименование</w:t>
            </w:r>
          </w:p>
        </w:tc>
        <w:tc>
          <w:tcPr>
            <w:tcW w:w="751" w:type="pct"/>
            <w:tcBorders>
              <w:top w:val="single" w:sz="4" w:space="0" w:color="auto"/>
              <w:left w:val="nil"/>
              <w:bottom w:val="nil"/>
              <w:right w:val="single" w:sz="4" w:space="0" w:color="auto"/>
            </w:tcBorders>
            <w:vAlign w:val="center"/>
          </w:tcPr>
          <w:p w:rsidR="007E31A5" w:rsidRPr="00615897" w:rsidRDefault="007E31A5" w:rsidP="00D839AD">
            <w:pPr>
              <w:keepNext/>
              <w:keepLines/>
              <w:jc w:val="center"/>
              <w:rPr>
                <w:rFonts w:eastAsia="Calibri"/>
                <w:bCs/>
              </w:rPr>
            </w:pPr>
            <w:r w:rsidRPr="00615897">
              <w:rPr>
                <w:rFonts w:eastAsia="Calibri"/>
                <w:bCs/>
              </w:rPr>
              <w:t>Единица измерения</w:t>
            </w:r>
          </w:p>
        </w:tc>
        <w:tc>
          <w:tcPr>
            <w:tcW w:w="1032" w:type="pct"/>
            <w:tcBorders>
              <w:top w:val="single" w:sz="4" w:space="0" w:color="auto"/>
              <w:left w:val="nil"/>
              <w:bottom w:val="single" w:sz="4" w:space="0" w:color="auto"/>
              <w:right w:val="single" w:sz="4" w:space="0" w:color="auto"/>
            </w:tcBorders>
            <w:vAlign w:val="center"/>
          </w:tcPr>
          <w:p w:rsidR="007E31A5" w:rsidRPr="00615897" w:rsidRDefault="007E31A5" w:rsidP="00D839AD">
            <w:pPr>
              <w:keepNext/>
              <w:keepLines/>
              <w:jc w:val="center"/>
              <w:rPr>
                <w:rFonts w:eastAsia="Calibri"/>
                <w:bCs/>
              </w:rPr>
            </w:pPr>
            <w:r w:rsidRPr="00615897">
              <w:rPr>
                <w:rFonts w:eastAsia="Calibri"/>
                <w:bCs/>
              </w:rPr>
              <w:t>Норма обеспеченности</w:t>
            </w:r>
          </w:p>
        </w:tc>
        <w:tc>
          <w:tcPr>
            <w:tcW w:w="974" w:type="pct"/>
            <w:tcBorders>
              <w:top w:val="single" w:sz="4" w:space="0" w:color="auto"/>
              <w:left w:val="nil"/>
              <w:bottom w:val="nil"/>
              <w:right w:val="single" w:sz="4" w:space="0" w:color="auto"/>
            </w:tcBorders>
            <w:vAlign w:val="center"/>
          </w:tcPr>
          <w:p w:rsidR="007E31A5" w:rsidRPr="00615897" w:rsidRDefault="007E31A5" w:rsidP="00D839AD">
            <w:pPr>
              <w:keepNext/>
              <w:keepLines/>
              <w:jc w:val="center"/>
              <w:rPr>
                <w:rFonts w:eastAsia="Calibri"/>
                <w:bCs/>
              </w:rPr>
            </w:pPr>
            <w:r w:rsidRPr="00615897">
              <w:rPr>
                <w:rFonts w:eastAsia="Calibri"/>
                <w:bCs/>
              </w:rPr>
              <w:t>Размер земельного участкам</w:t>
            </w:r>
            <w:r w:rsidRPr="00615897">
              <w:rPr>
                <w:rFonts w:eastAsia="Calibri"/>
                <w:sz w:val="28"/>
                <w:szCs w:val="28"/>
                <w:vertAlign w:val="superscript"/>
                <w:lang w:eastAsia="en-US"/>
              </w:rPr>
              <w:t>2</w:t>
            </w:r>
            <w:r w:rsidRPr="00615897">
              <w:rPr>
                <w:rFonts w:eastAsia="Calibri"/>
                <w:bCs/>
              </w:rPr>
              <w:t>/ед. измерения</w:t>
            </w:r>
          </w:p>
        </w:tc>
        <w:tc>
          <w:tcPr>
            <w:tcW w:w="1340" w:type="pct"/>
            <w:tcBorders>
              <w:top w:val="single" w:sz="4" w:space="0" w:color="auto"/>
              <w:left w:val="nil"/>
              <w:bottom w:val="nil"/>
              <w:right w:val="single" w:sz="4" w:space="0" w:color="auto"/>
            </w:tcBorders>
            <w:vAlign w:val="center"/>
          </w:tcPr>
          <w:p w:rsidR="007E31A5" w:rsidRPr="00615897" w:rsidRDefault="007E31A5" w:rsidP="00D839AD">
            <w:pPr>
              <w:keepNext/>
              <w:keepLines/>
              <w:jc w:val="center"/>
              <w:rPr>
                <w:rFonts w:eastAsia="Calibri"/>
                <w:bCs/>
              </w:rPr>
            </w:pPr>
            <w:r w:rsidRPr="00615897">
              <w:rPr>
                <w:rFonts w:eastAsia="Calibri"/>
                <w:bCs/>
              </w:rPr>
              <w:t>Примечание</w:t>
            </w:r>
          </w:p>
        </w:tc>
      </w:tr>
      <w:tr w:rsidR="007E31A5" w:rsidRPr="00615897" w:rsidTr="00D839AD">
        <w:trPr>
          <w:trHeight w:val="20"/>
          <w:tblHeader/>
        </w:trPr>
        <w:tc>
          <w:tcPr>
            <w:tcW w:w="904" w:type="pct"/>
            <w:tcBorders>
              <w:top w:val="single" w:sz="4" w:space="0" w:color="auto"/>
              <w:left w:val="single" w:sz="4" w:space="0" w:color="auto"/>
              <w:bottom w:val="single" w:sz="4" w:space="0" w:color="auto"/>
              <w:right w:val="single" w:sz="4" w:space="0" w:color="auto"/>
            </w:tcBorders>
            <w:vAlign w:val="center"/>
          </w:tcPr>
          <w:p w:rsidR="007E31A5" w:rsidRPr="00615897" w:rsidRDefault="007E31A5" w:rsidP="00D839AD">
            <w:pPr>
              <w:keepNext/>
              <w:keepLines/>
              <w:jc w:val="center"/>
              <w:rPr>
                <w:rFonts w:eastAsia="Calibri"/>
                <w:bCs/>
              </w:rPr>
            </w:pPr>
            <w:r w:rsidRPr="00615897">
              <w:rPr>
                <w:rFonts w:eastAsia="Calibri"/>
                <w:bCs/>
              </w:rPr>
              <w:t>1</w:t>
            </w:r>
          </w:p>
        </w:tc>
        <w:tc>
          <w:tcPr>
            <w:tcW w:w="751" w:type="pct"/>
            <w:tcBorders>
              <w:top w:val="single" w:sz="4" w:space="0" w:color="auto"/>
              <w:left w:val="nil"/>
              <w:bottom w:val="single" w:sz="4" w:space="0" w:color="auto"/>
              <w:right w:val="single" w:sz="4" w:space="0" w:color="auto"/>
            </w:tcBorders>
            <w:vAlign w:val="center"/>
          </w:tcPr>
          <w:p w:rsidR="007E31A5" w:rsidRPr="00615897" w:rsidRDefault="007E31A5" w:rsidP="00D839AD">
            <w:pPr>
              <w:keepNext/>
              <w:keepLines/>
              <w:jc w:val="center"/>
              <w:rPr>
                <w:rFonts w:eastAsia="Calibri"/>
                <w:bCs/>
              </w:rPr>
            </w:pPr>
            <w:r w:rsidRPr="00615897">
              <w:rPr>
                <w:rFonts w:eastAsia="Calibri"/>
                <w:bCs/>
              </w:rPr>
              <w:t>2</w:t>
            </w:r>
          </w:p>
        </w:tc>
        <w:tc>
          <w:tcPr>
            <w:tcW w:w="1032" w:type="pct"/>
            <w:tcBorders>
              <w:top w:val="nil"/>
              <w:left w:val="nil"/>
              <w:bottom w:val="single" w:sz="4" w:space="0" w:color="auto"/>
              <w:right w:val="single" w:sz="4" w:space="0" w:color="auto"/>
            </w:tcBorders>
            <w:vAlign w:val="center"/>
          </w:tcPr>
          <w:p w:rsidR="007E31A5" w:rsidRPr="00615897" w:rsidRDefault="007E31A5" w:rsidP="00D839AD">
            <w:pPr>
              <w:keepNext/>
              <w:keepLines/>
              <w:jc w:val="center"/>
              <w:rPr>
                <w:rFonts w:eastAsia="Calibri"/>
                <w:bCs/>
              </w:rPr>
            </w:pPr>
            <w:r w:rsidRPr="00615897">
              <w:rPr>
                <w:rFonts w:eastAsia="Calibri"/>
                <w:bCs/>
              </w:rPr>
              <w:t>3</w:t>
            </w:r>
          </w:p>
        </w:tc>
        <w:tc>
          <w:tcPr>
            <w:tcW w:w="974" w:type="pct"/>
            <w:tcBorders>
              <w:top w:val="single" w:sz="4" w:space="0" w:color="auto"/>
              <w:left w:val="nil"/>
              <w:bottom w:val="single" w:sz="4" w:space="0" w:color="auto"/>
              <w:right w:val="single" w:sz="4" w:space="0" w:color="auto"/>
            </w:tcBorders>
            <w:vAlign w:val="center"/>
          </w:tcPr>
          <w:p w:rsidR="007E31A5" w:rsidRPr="00615897" w:rsidRDefault="007E31A5" w:rsidP="00D839AD">
            <w:pPr>
              <w:keepNext/>
              <w:keepLines/>
              <w:jc w:val="center"/>
              <w:rPr>
                <w:rFonts w:eastAsia="Calibri"/>
                <w:bCs/>
              </w:rPr>
            </w:pPr>
            <w:r w:rsidRPr="00615897">
              <w:rPr>
                <w:rFonts w:eastAsia="Calibri"/>
                <w:bCs/>
              </w:rPr>
              <w:t>4</w:t>
            </w:r>
          </w:p>
        </w:tc>
        <w:tc>
          <w:tcPr>
            <w:tcW w:w="1340" w:type="pct"/>
            <w:tcBorders>
              <w:top w:val="single" w:sz="4" w:space="0" w:color="auto"/>
              <w:left w:val="nil"/>
              <w:bottom w:val="single" w:sz="4" w:space="0" w:color="auto"/>
              <w:right w:val="single" w:sz="4" w:space="0" w:color="auto"/>
            </w:tcBorders>
            <w:vAlign w:val="center"/>
          </w:tcPr>
          <w:p w:rsidR="007E31A5" w:rsidRPr="00615897" w:rsidRDefault="007E31A5" w:rsidP="00D839AD">
            <w:pPr>
              <w:keepNext/>
              <w:keepLines/>
              <w:jc w:val="center"/>
              <w:rPr>
                <w:rFonts w:eastAsia="Calibri"/>
                <w:bCs/>
              </w:rPr>
            </w:pPr>
            <w:r w:rsidRPr="00615897">
              <w:rPr>
                <w:rFonts w:eastAsia="Calibri"/>
                <w:bCs/>
              </w:rPr>
              <w:t>5</w:t>
            </w:r>
          </w:p>
        </w:tc>
      </w:tr>
      <w:tr w:rsidR="007E31A5" w:rsidRPr="00615897" w:rsidTr="00D839AD">
        <w:trPr>
          <w:trHeight w:val="20"/>
        </w:trPr>
        <w:tc>
          <w:tcPr>
            <w:tcW w:w="904" w:type="pct"/>
            <w:tcBorders>
              <w:top w:val="nil"/>
              <w:left w:val="single" w:sz="4" w:space="0" w:color="auto"/>
              <w:bottom w:val="single" w:sz="4" w:space="0" w:color="auto"/>
              <w:right w:val="single" w:sz="4" w:space="0" w:color="auto"/>
            </w:tcBorders>
          </w:tcPr>
          <w:p w:rsidR="007E31A5" w:rsidRPr="00615897" w:rsidRDefault="007E31A5" w:rsidP="00D839AD">
            <w:pPr>
              <w:keepNext/>
              <w:keepLines/>
              <w:rPr>
                <w:rFonts w:eastAsia="Calibri"/>
              </w:rPr>
            </w:pPr>
            <w:r w:rsidRPr="00615897">
              <w:rPr>
                <w:rFonts w:eastAsia="Calibri"/>
              </w:rPr>
              <w:t xml:space="preserve">Рыночный комплекс </w:t>
            </w:r>
          </w:p>
        </w:tc>
        <w:tc>
          <w:tcPr>
            <w:tcW w:w="751" w:type="pct"/>
            <w:tcBorders>
              <w:top w:val="nil"/>
              <w:left w:val="nil"/>
              <w:bottom w:val="single" w:sz="4" w:space="0" w:color="auto"/>
              <w:right w:val="single" w:sz="4" w:space="0" w:color="auto"/>
            </w:tcBorders>
          </w:tcPr>
          <w:p w:rsidR="007E31A5" w:rsidRPr="00615897" w:rsidRDefault="007E31A5" w:rsidP="00D839AD">
            <w:pPr>
              <w:keepNext/>
              <w:keepLines/>
              <w:rPr>
                <w:rFonts w:eastAsia="Calibri"/>
              </w:rPr>
            </w:pPr>
            <w:r w:rsidRPr="00615897">
              <w:rPr>
                <w:rFonts w:eastAsia="Calibri"/>
              </w:rPr>
              <w:t>м</w:t>
            </w:r>
            <w:r w:rsidRPr="00615897">
              <w:rPr>
                <w:rFonts w:eastAsia="Calibri"/>
                <w:sz w:val="28"/>
                <w:szCs w:val="28"/>
                <w:vertAlign w:val="superscript"/>
                <w:lang w:eastAsia="en-US"/>
              </w:rPr>
              <w:t>2</w:t>
            </w:r>
            <w:r w:rsidRPr="00615897">
              <w:rPr>
                <w:rFonts w:eastAsia="Calibri"/>
              </w:rPr>
              <w:t xml:space="preserve"> торговой площади</w:t>
            </w:r>
          </w:p>
        </w:tc>
        <w:tc>
          <w:tcPr>
            <w:tcW w:w="1032" w:type="pct"/>
            <w:tcBorders>
              <w:top w:val="nil"/>
              <w:left w:val="nil"/>
              <w:bottom w:val="single" w:sz="4" w:space="0" w:color="auto"/>
              <w:right w:val="single" w:sz="4" w:space="0" w:color="auto"/>
            </w:tcBorders>
            <w:shd w:val="clear" w:color="000000" w:fill="FFFFFF"/>
          </w:tcPr>
          <w:p w:rsidR="007E31A5" w:rsidRPr="00615897" w:rsidRDefault="007E31A5" w:rsidP="00D839AD">
            <w:pPr>
              <w:keepNext/>
              <w:keepLines/>
              <w:rPr>
                <w:rFonts w:eastAsia="Calibri"/>
              </w:rPr>
            </w:pPr>
            <w:r w:rsidRPr="00615897">
              <w:rPr>
                <w:rFonts w:eastAsia="Calibri"/>
              </w:rPr>
              <w:t>35 на 1 тыс. чел.</w:t>
            </w:r>
          </w:p>
        </w:tc>
        <w:tc>
          <w:tcPr>
            <w:tcW w:w="974" w:type="pct"/>
            <w:tcBorders>
              <w:top w:val="nil"/>
              <w:left w:val="nil"/>
              <w:bottom w:val="single" w:sz="4" w:space="0" w:color="auto"/>
              <w:right w:val="single" w:sz="4" w:space="0" w:color="auto"/>
            </w:tcBorders>
            <w:shd w:val="clear" w:color="000000" w:fill="FFFFFF"/>
          </w:tcPr>
          <w:p w:rsidR="007E31A5" w:rsidRPr="00615897" w:rsidRDefault="007E31A5" w:rsidP="00D839AD">
            <w:pPr>
              <w:keepNext/>
              <w:keepLines/>
              <w:rPr>
                <w:rFonts w:eastAsia="Calibri"/>
              </w:rPr>
            </w:pPr>
            <w:r w:rsidRPr="00615897">
              <w:rPr>
                <w:rFonts w:eastAsia="Calibri"/>
              </w:rPr>
              <w:t xml:space="preserve">От 7 до </w:t>
            </w:r>
            <w:smartTag w:uri="urn:schemas-microsoft-com:office:smarttags" w:element="metricconverter">
              <w:smartTagPr>
                <w:attr w:name="ProductID" w:val="14 м2"/>
              </w:smartTagPr>
              <w:r w:rsidRPr="00615897">
                <w:rPr>
                  <w:rFonts w:eastAsia="Calibri"/>
                </w:rPr>
                <w:t>14 м</w:t>
              </w:r>
              <w:r w:rsidRPr="00615897">
                <w:rPr>
                  <w:rFonts w:eastAsia="Calibri"/>
                  <w:sz w:val="28"/>
                  <w:szCs w:val="28"/>
                  <w:vertAlign w:val="superscript"/>
                  <w:lang w:eastAsia="en-US"/>
                </w:rPr>
                <w:t>2</w:t>
              </w:r>
            </w:smartTag>
            <w:r w:rsidRPr="00615897">
              <w:rPr>
                <w:rFonts w:eastAsia="Calibri"/>
              </w:rPr>
              <w:t xml:space="preserve"> на </w:t>
            </w:r>
            <w:smartTag w:uri="urn:schemas-microsoft-com:office:smarttags" w:element="metricconverter">
              <w:smartTagPr>
                <w:attr w:name="ProductID" w:val="1 м2"/>
              </w:smartTagPr>
              <w:r w:rsidRPr="00615897">
                <w:rPr>
                  <w:rFonts w:eastAsia="Calibri"/>
                </w:rPr>
                <w:t>1 м</w:t>
              </w:r>
              <w:r w:rsidRPr="00615897">
                <w:rPr>
                  <w:rFonts w:eastAsia="Calibri"/>
                  <w:sz w:val="28"/>
                  <w:szCs w:val="28"/>
                  <w:vertAlign w:val="superscript"/>
                  <w:lang w:eastAsia="en-US"/>
                </w:rPr>
                <w:t>2</w:t>
              </w:r>
            </w:smartTag>
            <w:r w:rsidRPr="00615897">
              <w:rPr>
                <w:rFonts w:eastAsia="Calibri"/>
              </w:rPr>
              <w:t xml:space="preserve"> торг. пл. рыночного комплекса в зависимости: </w:t>
            </w:r>
            <w:smartTag w:uri="urn:schemas-microsoft-com:office:smarttags" w:element="metricconverter">
              <w:smartTagPr>
                <w:attr w:name="ProductID" w:val="14 м2"/>
              </w:smartTagPr>
              <w:r w:rsidRPr="00615897">
                <w:rPr>
                  <w:rFonts w:eastAsia="Calibri"/>
                </w:rPr>
                <w:t>14 м</w:t>
              </w:r>
              <w:r w:rsidRPr="00615897">
                <w:rPr>
                  <w:rFonts w:eastAsia="Calibri"/>
                  <w:sz w:val="28"/>
                  <w:szCs w:val="28"/>
                  <w:vertAlign w:val="superscript"/>
                  <w:lang w:eastAsia="en-US"/>
                </w:rPr>
                <w:t>2</w:t>
              </w:r>
            </w:smartTag>
            <w:r w:rsidRPr="00615897">
              <w:rPr>
                <w:rFonts w:eastAsia="Calibri"/>
              </w:rPr>
              <w:t xml:space="preserve"> – при торговой площади до </w:t>
            </w:r>
            <w:smartTag w:uri="urn:schemas-microsoft-com:office:smarttags" w:element="metricconverter">
              <w:smartTagPr>
                <w:attr w:name="ProductID" w:val="600 м2"/>
              </w:smartTagPr>
              <w:r w:rsidRPr="00615897">
                <w:rPr>
                  <w:rFonts w:eastAsia="Calibri"/>
                </w:rPr>
                <w:t>600 м</w:t>
              </w:r>
              <w:r w:rsidRPr="00615897">
                <w:rPr>
                  <w:rFonts w:eastAsia="Calibri"/>
                  <w:sz w:val="28"/>
                  <w:szCs w:val="28"/>
                  <w:vertAlign w:val="superscript"/>
                  <w:lang w:eastAsia="en-US"/>
                </w:rPr>
                <w:t>2</w:t>
              </w:r>
            </w:smartTag>
            <w:r w:rsidRPr="00615897">
              <w:rPr>
                <w:rFonts w:eastAsia="Calibri"/>
              </w:rPr>
              <w:t xml:space="preserve">; </w:t>
            </w:r>
            <w:smartTag w:uri="urn:schemas-microsoft-com:office:smarttags" w:element="metricconverter">
              <w:smartTagPr>
                <w:attr w:name="ProductID" w:val="7 м2"/>
              </w:smartTagPr>
              <w:r w:rsidRPr="00615897">
                <w:rPr>
                  <w:rFonts w:eastAsia="Calibri"/>
                </w:rPr>
                <w:t>7 м</w:t>
              </w:r>
              <w:r w:rsidRPr="00615897">
                <w:rPr>
                  <w:rFonts w:eastAsia="Calibri"/>
                  <w:sz w:val="28"/>
                  <w:szCs w:val="28"/>
                  <w:vertAlign w:val="superscript"/>
                  <w:lang w:eastAsia="en-US"/>
                </w:rPr>
                <w:t>2</w:t>
              </w:r>
            </w:smartTag>
            <w:r w:rsidRPr="00615897">
              <w:rPr>
                <w:rFonts w:eastAsia="Calibri"/>
              </w:rPr>
              <w:t xml:space="preserve"> – св. </w:t>
            </w:r>
            <w:smartTag w:uri="urn:schemas-microsoft-com:office:smarttags" w:element="metricconverter">
              <w:smartTagPr>
                <w:attr w:name="ProductID" w:val="3000 м2"/>
              </w:smartTagPr>
              <w:r w:rsidRPr="00615897">
                <w:rPr>
                  <w:rFonts w:eastAsia="Calibri"/>
                </w:rPr>
                <w:t>3000 м</w:t>
              </w:r>
              <w:r w:rsidRPr="00615897">
                <w:rPr>
                  <w:rFonts w:eastAsia="Calibri"/>
                  <w:sz w:val="28"/>
                  <w:szCs w:val="28"/>
                  <w:vertAlign w:val="superscript"/>
                  <w:lang w:eastAsia="en-US"/>
                </w:rPr>
                <w:t>2</w:t>
              </w:r>
            </w:smartTag>
          </w:p>
        </w:tc>
        <w:tc>
          <w:tcPr>
            <w:tcW w:w="1340" w:type="pct"/>
            <w:tcBorders>
              <w:top w:val="nil"/>
              <w:left w:val="nil"/>
              <w:bottom w:val="single" w:sz="4" w:space="0" w:color="auto"/>
              <w:right w:val="single" w:sz="4" w:space="0" w:color="auto"/>
            </w:tcBorders>
            <w:shd w:val="clear" w:color="000000" w:fill="FFFFFF"/>
          </w:tcPr>
          <w:p w:rsidR="007E31A5" w:rsidRPr="00615897" w:rsidRDefault="007E31A5" w:rsidP="00D839AD">
            <w:pPr>
              <w:keepNext/>
              <w:keepLines/>
              <w:rPr>
                <w:rFonts w:eastAsia="Calibri"/>
              </w:rPr>
            </w:pPr>
            <w:r w:rsidRPr="00615897">
              <w:rPr>
                <w:rFonts w:eastAsia="Calibri"/>
              </w:rPr>
              <w:t xml:space="preserve">Для рыночного комплекса на 1 торговое место следует принимать </w:t>
            </w:r>
            <w:smartTag w:uri="urn:schemas-microsoft-com:office:smarttags" w:element="metricconverter">
              <w:smartTagPr>
                <w:attr w:name="ProductID" w:val="6 м2"/>
              </w:smartTagPr>
              <w:r w:rsidRPr="00615897">
                <w:rPr>
                  <w:rFonts w:eastAsia="Calibri"/>
                </w:rPr>
                <w:t>6</w:t>
              </w:r>
              <w:r>
                <w:rPr>
                  <w:rFonts w:eastAsia="Calibri"/>
                </w:rPr>
                <w:t> </w:t>
              </w:r>
              <w:r w:rsidRPr="00615897">
                <w:rPr>
                  <w:rFonts w:eastAsia="Calibri"/>
                </w:rPr>
                <w:t>м</w:t>
              </w:r>
              <w:r w:rsidRPr="00615897">
                <w:rPr>
                  <w:rFonts w:eastAsia="Calibri"/>
                  <w:sz w:val="28"/>
                  <w:szCs w:val="28"/>
                  <w:vertAlign w:val="superscript"/>
                  <w:lang w:eastAsia="en-US"/>
                </w:rPr>
                <w:t>2</w:t>
              </w:r>
            </w:smartTag>
            <w:r w:rsidRPr="00615897">
              <w:rPr>
                <w:rFonts w:eastAsia="Calibri"/>
              </w:rPr>
              <w:t>торговой площади</w:t>
            </w:r>
          </w:p>
        </w:tc>
      </w:tr>
    </w:tbl>
    <w:p w:rsidR="007E31A5" w:rsidRPr="00615897" w:rsidRDefault="007E31A5" w:rsidP="007E31A5">
      <w:pPr>
        <w:ind w:firstLine="709"/>
        <w:jc w:val="both"/>
        <w:rPr>
          <w:rFonts w:eastAsia="Calibri" w:cs="Calibri"/>
          <w:b/>
          <w:sz w:val="28"/>
          <w:szCs w:val="28"/>
          <w:u w:val="single"/>
          <w:lang w:eastAsia="en-US"/>
        </w:rPr>
      </w:pPr>
    </w:p>
    <w:p w:rsidR="00C50451" w:rsidRPr="007E31A5" w:rsidRDefault="00C50451" w:rsidP="007E31A5"/>
    <w:sectPr w:rsidR="00C50451" w:rsidRPr="007E31A5" w:rsidSect="00D839A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19E" w:rsidRDefault="008E519E" w:rsidP="001977F6">
      <w:r>
        <w:separator/>
      </w:r>
    </w:p>
  </w:endnote>
  <w:endnote w:type="continuationSeparator" w:id="1">
    <w:p w:rsidR="008E519E" w:rsidRDefault="008E519E" w:rsidP="001977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19E" w:rsidRDefault="008E519E" w:rsidP="001977F6">
      <w:r>
        <w:separator/>
      </w:r>
    </w:p>
  </w:footnote>
  <w:footnote w:type="continuationSeparator" w:id="1">
    <w:p w:rsidR="008E519E" w:rsidRDefault="008E519E" w:rsidP="001977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E6068E"/>
    <w:lvl w:ilvl="0">
      <w:start w:val="1"/>
      <w:numFmt w:val="decimal"/>
      <w:lvlText w:val="%1."/>
      <w:lvlJc w:val="left"/>
      <w:pPr>
        <w:tabs>
          <w:tab w:val="num" w:pos="1492"/>
        </w:tabs>
        <w:ind w:left="1492" w:hanging="360"/>
      </w:pPr>
    </w:lvl>
  </w:abstractNum>
  <w:abstractNum w:abstractNumId="1">
    <w:nsid w:val="FFFFFF7D"/>
    <w:multiLevelType w:val="singleLevel"/>
    <w:tmpl w:val="DEB44850"/>
    <w:lvl w:ilvl="0">
      <w:start w:val="1"/>
      <w:numFmt w:val="decimal"/>
      <w:lvlText w:val="%1."/>
      <w:lvlJc w:val="left"/>
      <w:pPr>
        <w:tabs>
          <w:tab w:val="num" w:pos="1209"/>
        </w:tabs>
        <w:ind w:left="1209" w:hanging="360"/>
      </w:pPr>
    </w:lvl>
  </w:abstractNum>
  <w:abstractNum w:abstractNumId="2">
    <w:nsid w:val="FFFFFF7E"/>
    <w:multiLevelType w:val="singleLevel"/>
    <w:tmpl w:val="F3280D5E"/>
    <w:lvl w:ilvl="0">
      <w:start w:val="1"/>
      <w:numFmt w:val="decimal"/>
      <w:lvlText w:val="%1."/>
      <w:lvlJc w:val="left"/>
      <w:pPr>
        <w:tabs>
          <w:tab w:val="num" w:pos="926"/>
        </w:tabs>
        <w:ind w:left="926" w:hanging="360"/>
      </w:pPr>
    </w:lvl>
  </w:abstractNum>
  <w:abstractNum w:abstractNumId="3">
    <w:nsid w:val="FFFFFF7F"/>
    <w:multiLevelType w:val="singleLevel"/>
    <w:tmpl w:val="600AC29A"/>
    <w:lvl w:ilvl="0">
      <w:start w:val="1"/>
      <w:numFmt w:val="decimal"/>
      <w:lvlText w:val="%1."/>
      <w:lvlJc w:val="left"/>
      <w:pPr>
        <w:tabs>
          <w:tab w:val="num" w:pos="643"/>
        </w:tabs>
        <w:ind w:left="643" w:hanging="360"/>
      </w:pPr>
    </w:lvl>
  </w:abstractNum>
  <w:abstractNum w:abstractNumId="4">
    <w:nsid w:val="FFFFFF80"/>
    <w:multiLevelType w:val="singleLevel"/>
    <w:tmpl w:val="755224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610F9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D8AB82"/>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194AA2DE"/>
    <w:lvl w:ilvl="0">
      <w:start w:val="1"/>
      <w:numFmt w:val="decimal"/>
      <w:lvlText w:val="%1."/>
      <w:lvlJc w:val="left"/>
      <w:pPr>
        <w:tabs>
          <w:tab w:val="num" w:pos="360"/>
        </w:tabs>
        <w:ind w:left="360" w:hanging="360"/>
      </w:pPr>
    </w:lvl>
  </w:abstractNum>
  <w:abstractNum w:abstractNumId="8">
    <w:nsid w:val="FFFFFFFE"/>
    <w:multiLevelType w:val="singleLevel"/>
    <w:tmpl w:val="70749B56"/>
    <w:lvl w:ilvl="0">
      <w:numFmt w:val="bullet"/>
      <w:lvlText w:val="*"/>
      <w:lvlJc w:val="left"/>
    </w:lvl>
  </w:abstractNum>
  <w:abstractNum w:abstractNumId="9">
    <w:nsid w:val="00903D86"/>
    <w:multiLevelType w:val="hybridMultilevel"/>
    <w:tmpl w:val="82D481EC"/>
    <w:lvl w:ilvl="0" w:tplc="59AA603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4A426B2"/>
    <w:multiLevelType w:val="hybridMultilevel"/>
    <w:tmpl w:val="FE1AEE4C"/>
    <w:lvl w:ilvl="0" w:tplc="831C40BC">
      <w:start w:val="1"/>
      <w:numFmt w:val="bullet"/>
      <w:lvlText w:val=""/>
      <w:lvlJc w:val="left"/>
      <w:pPr>
        <w:ind w:left="720" w:hanging="360"/>
      </w:pPr>
      <w:rPr>
        <w:rFonts w:ascii="Symbol" w:hAnsi="Symbol" w:hint="default"/>
      </w:rPr>
    </w:lvl>
    <w:lvl w:ilvl="1" w:tplc="D2FEFC26" w:tentative="1">
      <w:start w:val="1"/>
      <w:numFmt w:val="bullet"/>
      <w:lvlText w:val="o"/>
      <w:lvlJc w:val="left"/>
      <w:pPr>
        <w:ind w:left="1440" w:hanging="360"/>
      </w:pPr>
      <w:rPr>
        <w:rFonts w:ascii="Courier New" w:hAnsi="Courier New" w:hint="default"/>
      </w:rPr>
    </w:lvl>
    <w:lvl w:ilvl="2" w:tplc="CA0496D8" w:tentative="1">
      <w:start w:val="1"/>
      <w:numFmt w:val="bullet"/>
      <w:lvlText w:val=""/>
      <w:lvlJc w:val="left"/>
      <w:pPr>
        <w:ind w:left="2160" w:hanging="360"/>
      </w:pPr>
      <w:rPr>
        <w:rFonts w:ascii="Wingdings" w:hAnsi="Wingdings" w:hint="default"/>
      </w:rPr>
    </w:lvl>
    <w:lvl w:ilvl="3" w:tplc="4F1692DA" w:tentative="1">
      <w:start w:val="1"/>
      <w:numFmt w:val="bullet"/>
      <w:lvlText w:val=""/>
      <w:lvlJc w:val="left"/>
      <w:pPr>
        <w:ind w:left="2880" w:hanging="360"/>
      </w:pPr>
      <w:rPr>
        <w:rFonts w:ascii="Symbol" w:hAnsi="Symbol" w:hint="default"/>
      </w:rPr>
    </w:lvl>
    <w:lvl w:ilvl="4" w:tplc="3D4E2A26" w:tentative="1">
      <w:start w:val="1"/>
      <w:numFmt w:val="bullet"/>
      <w:lvlText w:val="o"/>
      <w:lvlJc w:val="left"/>
      <w:pPr>
        <w:ind w:left="3600" w:hanging="360"/>
      </w:pPr>
      <w:rPr>
        <w:rFonts w:ascii="Courier New" w:hAnsi="Courier New" w:hint="default"/>
      </w:rPr>
    </w:lvl>
    <w:lvl w:ilvl="5" w:tplc="7F60E344" w:tentative="1">
      <w:start w:val="1"/>
      <w:numFmt w:val="bullet"/>
      <w:lvlText w:val=""/>
      <w:lvlJc w:val="left"/>
      <w:pPr>
        <w:ind w:left="4320" w:hanging="360"/>
      </w:pPr>
      <w:rPr>
        <w:rFonts w:ascii="Wingdings" w:hAnsi="Wingdings" w:hint="default"/>
      </w:rPr>
    </w:lvl>
    <w:lvl w:ilvl="6" w:tplc="27DA3F70" w:tentative="1">
      <w:start w:val="1"/>
      <w:numFmt w:val="bullet"/>
      <w:lvlText w:val=""/>
      <w:lvlJc w:val="left"/>
      <w:pPr>
        <w:ind w:left="5040" w:hanging="360"/>
      </w:pPr>
      <w:rPr>
        <w:rFonts w:ascii="Symbol" w:hAnsi="Symbol" w:hint="default"/>
      </w:rPr>
    </w:lvl>
    <w:lvl w:ilvl="7" w:tplc="234A1902" w:tentative="1">
      <w:start w:val="1"/>
      <w:numFmt w:val="bullet"/>
      <w:lvlText w:val="o"/>
      <w:lvlJc w:val="left"/>
      <w:pPr>
        <w:ind w:left="5760" w:hanging="360"/>
      </w:pPr>
      <w:rPr>
        <w:rFonts w:ascii="Courier New" w:hAnsi="Courier New" w:hint="default"/>
      </w:rPr>
    </w:lvl>
    <w:lvl w:ilvl="8" w:tplc="BFBADD4E" w:tentative="1">
      <w:start w:val="1"/>
      <w:numFmt w:val="bullet"/>
      <w:lvlText w:val=""/>
      <w:lvlJc w:val="left"/>
      <w:pPr>
        <w:ind w:left="6480" w:hanging="360"/>
      </w:pPr>
      <w:rPr>
        <w:rFonts w:ascii="Wingdings" w:hAnsi="Wingdings" w:hint="default"/>
      </w:rPr>
    </w:lvl>
  </w:abstractNum>
  <w:abstractNum w:abstractNumId="11">
    <w:nsid w:val="0C1E0D5D"/>
    <w:multiLevelType w:val="hybridMultilevel"/>
    <w:tmpl w:val="CCC41662"/>
    <w:lvl w:ilvl="0" w:tplc="C0169E4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10956652"/>
    <w:multiLevelType w:val="hybridMultilevel"/>
    <w:tmpl w:val="A7144A98"/>
    <w:lvl w:ilvl="0" w:tplc="B344C7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1B326B7"/>
    <w:multiLevelType w:val="hybridMultilevel"/>
    <w:tmpl w:val="4D646C4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3CD5EE3"/>
    <w:multiLevelType w:val="hybridMultilevel"/>
    <w:tmpl w:val="8A5089A6"/>
    <w:lvl w:ilvl="0" w:tplc="5F4C465C">
      <w:start w:val="1"/>
      <w:numFmt w:val="decimal"/>
      <w:lvlText w:val="%1)"/>
      <w:lvlJc w:val="left"/>
      <w:pPr>
        <w:ind w:left="1129" w:hanging="360"/>
      </w:pPr>
      <w:rPr>
        <w:rFonts w:eastAsia="Calibri"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5">
    <w:nsid w:val="1D087FF3"/>
    <w:multiLevelType w:val="hybridMultilevel"/>
    <w:tmpl w:val="7ED40DCA"/>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hint="default"/>
      </w:rPr>
    </w:lvl>
    <w:lvl w:ilvl="8" w:tplc="04190005">
      <w:start w:val="1"/>
      <w:numFmt w:val="bullet"/>
      <w:lvlText w:val=""/>
      <w:lvlJc w:val="left"/>
      <w:pPr>
        <w:ind w:left="7501" w:hanging="360"/>
      </w:pPr>
      <w:rPr>
        <w:rFonts w:ascii="Wingdings" w:hAnsi="Wingdings" w:hint="default"/>
      </w:rPr>
    </w:lvl>
  </w:abstractNum>
  <w:abstractNum w:abstractNumId="16">
    <w:nsid w:val="24B9781F"/>
    <w:multiLevelType w:val="multilevel"/>
    <w:tmpl w:val="8898D92C"/>
    <w:lvl w:ilvl="0">
      <w:start w:val="1"/>
      <w:numFmt w:val="decimal"/>
      <w:pStyle w:val="1"/>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u w:val="single"/>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B2F71F5"/>
    <w:multiLevelType w:val="hybridMultilevel"/>
    <w:tmpl w:val="4CD26DC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8">
    <w:nsid w:val="3B950B82"/>
    <w:multiLevelType w:val="hybridMultilevel"/>
    <w:tmpl w:val="4F4A4E5E"/>
    <w:lvl w:ilvl="0" w:tplc="5AA262F8">
      <w:start w:val="1"/>
      <w:numFmt w:val="decimal"/>
      <w:lvlText w:val="%1)"/>
      <w:lvlJc w:val="left"/>
      <w:pPr>
        <w:ind w:left="1625" w:hanging="945"/>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9">
    <w:nsid w:val="3BC00111"/>
    <w:multiLevelType w:val="hybridMultilevel"/>
    <w:tmpl w:val="9ED24818"/>
    <w:lvl w:ilvl="0" w:tplc="93A0F496">
      <w:start w:val="1"/>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0">
    <w:nsid w:val="3F07244A"/>
    <w:multiLevelType w:val="hybridMultilevel"/>
    <w:tmpl w:val="98D25238"/>
    <w:lvl w:ilvl="0" w:tplc="B1CA3C02">
      <w:start w:val="1"/>
      <w:numFmt w:val="decimal"/>
      <w:lvlText w:val="%1)"/>
      <w:lvlJc w:val="left"/>
      <w:pPr>
        <w:ind w:left="660" w:hanging="360"/>
      </w:pPr>
      <w:rPr>
        <w:rFonts w:eastAsia="Calibri"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1">
    <w:nsid w:val="440C36EB"/>
    <w:multiLevelType w:val="hybridMultilevel"/>
    <w:tmpl w:val="AF749B92"/>
    <w:lvl w:ilvl="0" w:tplc="FC749EF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2">
    <w:nsid w:val="529A30EC"/>
    <w:multiLevelType w:val="hybridMultilevel"/>
    <w:tmpl w:val="18E2E65C"/>
    <w:lvl w:ilvl="0" w:tplc="6A1E700C">
      <w:start w:val="1"/>
      <w:numFmt w:val="decimal"/>
      <w:lvlText w:val="%1)"/>
      <w:lvlJc w:val="left"/>
      <w:pPr>
        <w:ind w:left="502" w:hanging="360"/>
      </w:pPr>
      <w:rPr>
        <w:rFonts w:eastAsia="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534A0CC0"/>
    <w:multiLevelType w:val="hybridMultilevel"/>
    <w:tmpl w:val="6C00CCA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822F8A"/>
    <w:multiLevelType w:val="hybridMultilevel"/>
    <w:tmpl w:val="D5666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6C7BBC"/>
    <w:multiLevelType w:val="hybridMultilevel"/>
    <w:tmpl w:val="41C0BF54"/>
    <w:lvl w:ilvl="0" w:tplc="FC749EF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6">
    <w:nsid w:val="5EEB266A"/>
    <w:multiLevelType w:val="hybridMultilevel"/>
    <w:tmpl w:val="53B82F14"/>
    <w:lvl w:ilvl="0" w:tplc="4D68EE52">
      <w:start w:val="1"/>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7">
    <w:nsid w:val="61AA0FCB"/>
    <w:multiLevelType w:val="hybridMultilevel"/>
    <w:tmpl w:val="4CD26DC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3403BF"/>
    <w:multiLevelType w:val="hybridMultilevel"/>
    <w:tmpl w:val="B1DCE2E6"/>
    <w:lvl w:ilvl="0" w:tplc="769CB01C">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nsid w:val="723D6AE1"/>
    <w:multiLevelType w:val="multilevel"/>
    <w:tmpl w:val="2FD8C700"/>
    <w:lvl w:ilvl="0">
      <w:start w:val="1"/>
      <w:numFmt w:val="decimal"/>
      <w:lvlText w:val="%1."/>
      <w:lvlJc w:val="left"/>
      <w:pPr>
        <w:ind w:left="1069" w:hanging="360"/>
      </w:pPr>
      <w:rPr>
        <w:rFonts w:cs="Times New Roman" w:hint="default"/>
      </w:rPr>
    </w:lvl>
    <w:lvl w:ilvl="1">
      <w:start w:val="1"/>
      <w:numFmt w:val="decimal"/>
      <w:pStyle w:val="2"/>
      <w:isLgl/>
      <w:lvlText w:val="%1.%2."/>
      <w:lvlJc w:val="left"/>
      <w:pPr>
        <w:ind w:left="1212" w:hanging="360"/>
      </w:pPr>
      <w:rPr>
        <w:rFonts w:cs="Times New Roman" w:hint="default"/>
        <w:u w:val="single"/>
      </w:rPr>
    </w:lvl>
    <w:lvl w:ilvl="2">
      <w:start w:val="1"/>
      <w:numFmt w:val="decimal"/>
      <w:pStyle w:val="3"/>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0">
    <w:nsid w:val="762079D1"/>
    <w:multiLevelType w:val="hybridMultilevel"/>
    <w:tmpl w:val="6C242138"/>
    <w:lvl w:ilvl="0" w:tplc="04190001">
      <w:start w:val="1"/>
      <w:numFmt w:val="bullet"/>
      <w:pStyle w:val="a"/>
      <w:lvlText w:val=""/>
      <w:lvlJc w:val="left"/>
      <w:pPr>
        <w:ind w:left="1040" w:hanging="360"/>
      </w:pPr>
      <w:rPr>
        <w:rFonts w:ascii="Symbol" w:hAnsi="Symbol" w:hint="default"/>
      </w:rPr>
    </w:lvl>
    <w:lvl w:ilvl="1" w:tplc="04190003" w:tentative="1">
      <w:start w:val="1"/>
      <w:numFmt w:val="lowerLetter"/>
      <w:lvlText w:val="%2."/>
      <w:lvlJc w:val="left"/>
      <w:pPr>
        <w:ind w:left="1760" w:hanging="360"/>
      </w:pPr>
      <w:rPr>
        <w:rFonts w:cs="Times New Roman"/>
      </w:rPr>
    </w:lvl>
    <w:lvl w:ilvl="2" w:tplc="04190005" w:tentative="1">
      <w:start w:val="1"/>
      <w:numFmt w:val="lowerRoman"/>
      <w:lvlText w:val="%3."/>
      <w:lvlJc w:val="right"/>
      <w:pPr>
        <w:ind w:left="2480" w:hanging="180"/>
      </w:pPr>
      <w:rPr>
        <w:rFonts w:cs="Times New Roman"/>
      </w:rPr>
    </w:lvl>
    <w:lvl w:ilvl="3" w:tplc="04190001" w:tentative="1">
      <w:start w:val="1"/>
      <w:numFmt w:val="decimal"/>
      <w:lvlText w:val="%4."/>
      <w:lvlJc w:val="left"/>
      <w:pPr>
        <w:ind w:left="3200" w:hanging="360"/>
      </w:pPr>
      <w:rPr>
        <w:rFonts w:cs="Times New Roman"/>
      </w:rPr>
    </w:lvl>
    <w:lvl w:ilvl="4" w:tplc="04190003" w:tentative="1">
      <w:start w:val="1"/>
      <w:numFmt w:val="lowerLetter"/>
      <w:lvlText w:val="%5."/>
      <w:lvlJc w:val="left"/>
      <w:pPr>
        <w:ind w:left="3920" w:hanging="360"/>
      </w:pPr>
      <w:rPr>
        <w:rFonts w:cs="Times New Roman"/>
      </w:rPr>
    </w:lvl>
    <w:lvl w:ilvl="5" w:tplc="04190005" w:tentative="1">
      <w:start w:val="1"/>
      <w:numFmt w:val="lowerRoman"/>
      <w:lvlText w:val="%6."/>
      <w:lvlJc w:val="right"/>
      <w:pPr>
        <w:ind w:left="4640" w:hanging="180"/>
      </w:pPr>
      <w:rPr>
        <w:rFonts w:cs="Times New Roman"/>
      </w:rPr>
    </w:lvl>
    <w:lvl w:ilvl="6" w:tplc="04190001" w:tentative="1">
      <w:start w:val="1"/>
      <w:numFmt w:val="decimal"/>
      <w:lvlText w:val="%7."/>
      <w:lvlJc w:val="left"/>
      <w:pPr>
        <w:ind w:left="5360" w:hanging="360"/>
      </w:pPr>
      <w:rPr>
        <w:rFonts w:cs="Times New Roman"/>
      </w:rPr>
    </w:lvl>
    <w:lvl w:ilvl="7" w:tplc="04190003" w:tentative="1">
      <w:start w:val="1"/>
      <w:numFmt w:val="lowerLetter"/>
      <w:lvlText w:val="%8."/>
      <w:lvlJc w:val="left"/>
      <w:pPr>
        <w:ind w:left="6080" w:hanging="360"/>
      </w:pPr>
      <w:rPr>
        <w:rFonts w:cs="Times New Roman"/>
      </w:rPr>
    </w:lvl>
    <w:lvl w:ilvl="8" w:tplc="04190005" w:tentative="1">
      <w:start w:val="1"/>
      <w:numFmt w:val="lowerRoman"/>
      <w:lvlText w:val="%9."/>
      <w:lvlJc w:val="right"/>
      <w:pPr>
        <w:ind w:left="6800" w:hanging="180"/>
      </w:pPr>
      <w:rPr>
        <w:rFonts w:cs="Times New Roman"/>
      </w:rPr>
    </w:lvl>
  </w:abstractNum>
  <w:abstractNum w:abstractNumId="31">
    <w:nsid w:val="77537939"/>
    <w:multiLevelType w:val="hybridMultilevel"/>
    <w:tmpl w:val="4E36EF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647F92"/>
    <w:multiLevelType w:val="hybridMultilevel"/>
    <w:tmpl w:val="B5A04866"/>
    <w:lvl w:ilvl="0" w:tplc="C0169E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89E17B3"/>
    <w:multiLevelType w:val="hybridMultilevel"/>
    <w:tmpl w:val="B2BC44DE"/>
    <w:lvl w:ilvl="0" w:tplc="61321FD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4">
    <w:nsid w:val="7B496D27"/>
    <w:multiLevelType w:val="hybridMultilevel"/>
    <w:tmpl w:val="2E1C3610"/>
    <w:lvl w:ilvl="0" w:tplc="812C0694">
      <w:start w:val="1"/>
      <w:numFmt w:val="upperRoman"/>
      <w:pStyle w:val="20"/>
      <w:lvlText w:val="%1."/>
      <w:lvlJc w:val="left"/>
      <w:pPr>
        <w:ind w:left="1400" w:hanging="720"/>
      </w:pPr>
      <w:rPr>
        <w:rFonts w:hint="default"/>
      </w:rPr>
    </w:lvl>
    <w:lvl w:ilvl="1" w:tplc="A3C8A554" w:tentative="1">
      <w:start w:val="1"/>
      <w:numFmt w:val="lowerLetter"/>
      <w:lvlText w:val="%2."/>
      <w:lvlJc w:val="left"/>
      <w:pPr>
        <w:ind w:left="1760" w:hanging="360"/>
      </w:pPr>
    </w:lvl>
    <w:lvl w:ilvl="2" w:tplc="FEDCD89A" w:tentative="1">
      <w:start w:val="1"/>
      <w:numFmt w:val="lowerRoman"/>
      <w:lvlText w:val="%3."/>
      <w:lvlJc w:val="right"/>
      <w:pPr>
        <w:ind w:left="2480" w:hanging="180"/>
      </w:pPr>
    </w:lvl>
    <w:lvl w:ilvl="3" w:tplc="26CEF6B0" w:tentative="1">
      <w:start w:val="1"/>
      <w:numFmt w:val="decimal"/>
      <w:lvlText w:val="%4."/>
      <w:lvlJc w:val="left"/>
      <w:pPr>
        <w:ind w:left="3200" w:hanging="360"/>
      </w:pPr>
    </w:lvl>
    <w:lvl w:ilvl="4" w:tplc="67AA5038" w:tentative="1">
      <w:start w:val="1"/>
      <w:numFmt w:val="lowerLetter"/>
      <w:lvlText w:val="%5."/>
      <w:lvlJc w:val="left"/>
      <w:pPr>
        <w:ind w:left="3920" w:hanging="360"/>
      </w:pPr>
    </w:lvl>
    <w:lvl w:ilvl="5" w:tplc="0EBEDCCC" w:tentative="1">
      <w:start w:val="1"/>
      <w:numFmt w:val="lowerRoman"/>
      <w:lvlText w:val="%6."/>
      <w:lvlJc w:val="right"/>
      <w:pPr>
        <w:ind w:left="4640" w:hanging="180"/>
      </w:pPr>
    </w:lvl>
    <w:lvl w:ilvl="6" w:tplc="F784327E" w:tentative="1">
      <w:start w:val="1"/>
      <w:numFmt w:val="decimal"/>
      <w:lvlText w:val="%7."/>
      <w:lvlJc w:val="left"/>
      <w:pPr>
        <w:ind w:left="5360" w:hanging="360"/>
      </w:pPr>
    </w:lvl>
    <w:lvl w:ilvl="7" w:tplc="59604B0C" w:tentative="1">
      <w:start w:val="1"/>
      <w:numFmt w:val="lowerLetter"/>
      <w:lvlText w:val="%8."/>
      <w:lvlJc w:val="left"/>
      <w:pPr>
        <w:ind w:left="6080" w:hanging="360"/>
      </w:pPr>
    </w:lvl>
    <w:lvl w:ilvl="8" w:tplc="9F749BC6" w:tentative="1">
      <w:start w:val="1"/>
      <w:numFmt w:val="lowerRoman"/>
      <w:lvlText w:val="%9."/>
      <w:lvlJc w:val="right"/>
      <w:pPr>
        <w:ind w:left="6800" w:hanging="180"/>
      </w:pPr>
    </w:lvl>
  </w:abstractNum>
  <w:num w:numId="1">
    <w:abstractNumId w:val="11"/>
  </w:num>
  <w:num w:numId="2">
    <w:abstractNumId w:val="34"/>
  </w:num>
  <w:num w:numId="3">
    <w:abstractNumId w:val="30"/>
  </w:num>
  <w:num w:numId="4">
    <w:abstractNumId w:val="29"/>
  </w:num>
  <w:num w:numId="5">
    <w:abstractNumId w:val="16"/>
  </w:num>
  <w:num w:numId="6">
    <w:abstractNumId w:val="10"/>
  </w:num>
  <w:num w:numId="7">
    <w:abstractNumId w:val="15"/>
  </w:num>
  <w:num w:numId="8">
    <w:abstractNumId w:val="28"/>
  </w:num>
  <w:num w:numId="9">
    <w:abstractNumId w:val="8"/>
    <w:lvlOverride w:ilvl="0">
      <w:lvl w:ilvl="0">
        <w:start w:val="65535"/>
        <w:numFmt w:val="bullet"/>
        <w:lvlText w:val="-"/>
        <w:legacy w:legacy="1" w:legacySpace="0" w:legacyIndent="135"/>
        <w:lvlJc w:val="left"/>
        <w:rPr>
          <w:rFonts w:ascii="Times New Roman" w:hAnsi="Times New Roman" w:cs="Times New Roman" w:hint="default"/>
        </w:rPr>
      </w:lvl>
    </w:lvlOverride>
  </w:num>
  <w:num w:numId="10">
    <w:abstractNumId w:val="8"/>
    <w:lvlOverride w:ilvl="0">
      <w:lvl w:ilvl="0">
        <w:start w:val="65535"/>
        <w:numFmt w:val="bullet"/>
        <w:lvlText w:val="-"/>
        <w:legacy w:legacy="1" w:legacySpace="0" w:legacyIndent="134"/>
        <w:lvlJc w:val="left"/>
        <w:rPr>
          <w:rFonts w:ascii="Times New Roman" w:hAnsi="Times New Roman" w:cs="Times New Roman" w:hint="default"/>
        </w:rPr>
      </w:lvl>
    </w:lvlOverride>
  </w:num>
  <w:num w:numId="11">
    <w:abstractNumId w:val="8"/>
    <w:lvlOverride w:ilvl="0">
      <w:lvl w:ilvl="0">
        <w:start w:val="65535"/>
        <w:numFmt w:val="bullet"/>
        <w:lvlText w:val="•"/>
        <w:legacy w:legacy="1" w:legacySpace="0" w:legacyIndent="346"/>
        <w:lvlJc w:val="left"/>
        <w:rPr>
          <w:rFonts w:ascii="Times New Roman" w:hAnsi="Times New Roman" w:cs="Times New Roman" w:hint="default"/>
        </w:rPr>
      </w:lvl>
    </w:lvlOverride>
  </w:num>
  <w:num w:numId="12">
    <w:abstractNumId w:val="32"/>
  </w:num>
  <w:num w:numId="13">
    <w:abstractNumId w:val="20"/>
  </w:num>
  <w:num w:numId="14">
    <w:abstractNumId w:val="22"/>
  </w:num>
  <w:num w:numId="15">
    <w:abstractNumId w:val="33"/>
  </w:num>
  <w:num w:numId="16">
    <w:abstractNumId w:val="21"/>
  </w:num>
  <w:num w:numId="17">
    <w:abstractNumId w:val="12"/>
  </w:num>
  <w:num w:numId="18">
    <w:abstractNumId w:val="31"/>
  </w:num>
  <w:num w:numId="19">
    <w:abstractNumId w:val="25"/>
  </w:num>
  <w:num w:numId="20">
    <w:abstractNumId w:val="9"/>
  </w:num>
  <w:num w:numId="21">
    <w:abstractNumId w:val="18"/>
  </w:num>
  <w:num w:numId="22">
    <w:abstractNumId w:val="23"/>
  </w:num>
  <w:num w:numId="23">
    <w:abstractNumId w:val="17"/>
  </w:num>
  <w:num w:numId="24">
    <w:abstractNumId w:val="14"/>
  </w:num>
  <w:num w:numId="25">
    <w:abstractNumId w:val="27"/>
  </w:num>
  <w:num w:numId="26">
    <w:abstractNumId w:val="24"/>
  </w:num>
  <w:num w:numId="27">
    <w:abstractNumId w:val="26"/>
  </w:num>
  <w:num w:numId="28">
    <w:abstractNumId w:val="19"/>
  </w:num>
  <w:num w:numId="29">
    <w:abstractNumId w:val="13"/>
  </w:num>
  <w:num w:numId="30">
    <w:abstractNumId w:val="6"/>
  </w:num>
  <w:num w:numId="31">
    <w:abstractNumId w:val="5"/>
  </w:num>
  <w:num w:numId="32">
    <w:abstractNumId w:val="4"/>
  </w:num>
  <w:num w:numId="33">
    <w:abstractNumId w:val="7"/>
  </w:num>
  <w:num w:numId="34">
    <w:abstractNumId w:val="3"/>
  </w:num>
  <w:num w:numId="35">
    <w:abstractNumId w:val="2"/>
  </w:num>
  <w:num w:numId="36">
    <w:abstractNumId w:val="1"/>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1977F6"/>
    <w:rsid w:val="0018288D"/>
    <w:rsid w:val="001977F6"/>
    <w:rsid w:val="00286C16"/>
    <w:rsid w:val="002E4AE6"/>
    <w:rsid w:val="00342DCA"/>
    <w:rsid w:val="00456FC0"/>
    <w:rsid w:val="005A259E"/>
    <w:rsid w:val="0061546B"/>
    <w:rsid w:val="007E31A5"/>
    <w:rsid w:val="008E519E"/>
    <w:rsid w:val="009D7FCB"/>
    <w:rsid w:val="009E5E86"/>
    <w:rsid w:val="00A6338F"/>
    <w:rsid w:val="00B75F26"/>
    <w:rsid w:val="00BC3FD2"/>
    <w:rsid w:val="00C11805"/>
    <w:rsid w:val="00C50451"/>
    <w:rsid w:val="00CE376D"/>
    <w:rsid w:val="00CF1346"/>
    <w:rsid w:val="00D82749"/>
    <w:rsid w:val="00D839AD"/>
    <w:rsid w:val="00E437B6"/>
    <w:rsid w:val="00E65933"/>
    <w:rsid w:val="00E86724"/>
    <w:rsid w:val="00F03F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1977F6"/>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0"/>
    <w:link w:val="10"/>
    <w:uiPriority w:val="99"/>
    <w:qFormat/>
    <w:rsid w:val="007E31A5"/>
    <w:pPr>
      <w:numPr>
        <w:numId w:val="5"/>
      </w:numPr>
      <w:tabs>
        <w:tab w:val="left" w:pos="426"/>
      </w:tabs>
      <w:contextualSpacing/>
      <w:jc w:val="center"/>
      <w:outlineLvl w:val="0"/>
    </w:pPr>
    <w:rPr>
      <w:b/>
      <w:sz w:val="20"/>
      <w:szCs w:val="20"/>
    </w:rPr>
  </w:style>
  <w:style w:type="paragraph" w:styleId="2">
    <w:name w:val="heading 2"/>
    <w:basedOn w:val="a1"/>
    <w:next w:val="a0"/>
    <w:link w:val="21"/>
    <w:uiPriority w:val="99"/>
    <w:qFormat/>
    <w:rsid w:val="007E31A5"/>
    <w:pPr>
      <w:numPr>
        <w:ilvl w:val="1"/>
        <w:numId w:val="4"/>
      </w:numPr>
      <w:tabs>
        <w:tab w:val="left" w:pos="0"/>
      </w:tabs>
      <w:contextualSpacing/>
      <w:jc w:val="center"/>
      <w:outlineLvl w:val="1"/>
    </w:pPr>
    <w:rPr>
      <w:sz w:val="20"/>
      <w:szCs w:val="20"/>
      <w:u w:val="single"/>
    </w:rPr>
  </w:style>
  <w:style w:type="paragraph" w:styleId="3">
    <w:name w:val="heading 3"/>
    <w:basedOn w:val="a0"/>
    <w:next w:val="a0"/>
    <w:link w:val="30"/>
    <w:uiPriority w:val="99"/>
    <w:qFormat/>
    <w:rsid w:val="007E31A5"/>
    <w:pPr>
      <w:keepNext/>
      <w:keepLines/>
      <w:numPr>
        <w:ilvl w:val="2"/>
        <w:numId w:val="4"/>
      </w:numPr>
      <w:spacing w:line="360" w:lineRule="auto"/>
      <w:contextualSpacing/>
      <w:jc w:val="center"/>
      <w:outlineLvl w:val="2"/>
    </w:pPr>
    <w:rPr>
      <w:bCs/>
    </w:rPr>
  </w:style>
  <w:style w:type="paragraph" w:styleId="4">
    <w:name w:val="heading 4"/>
    <w:basedOn w:val="a0"/>
    <w:next w:val="a0"/>
    <w:link w:val="40"/>
    <w:uiPriority w:val="9"/>
    <w:qFormat/>
    <w:rsid w:val="007E31A5"/>
    <w:pPr>
      <w:keepNext/>
      <w:spacing w:before="240" w:after="60" w:line="360" w:lineRule="auto"/>
      <w:ind w:firstLine="680"/>
      <w:jc w:val="both"/>
      <w:outlineLvl w:val="3"/>
    </w:pPr>
    <w:rPr>
      <w:rFonts w:ascii="Calibri" w:hAnsi="Calibri"/>
      <w:b/>
      <w:bCs/>
      <w:sz w:val="28"/>
      <w:szCs w:val="28"/>
      <w:lang w:eastAsia="en-US"/>
    </w:rPr>
  </w:style>
  <w:style w:type="paragraph" w:styleId="6">
    <w:name w:val="heading 6"/>
    <w:basedOn w:val="a0"/>
    <w:next w:val="a0"/>
    <w:link w:val="60"/>
    <w:uiPriority w:val="9"/>
    <w:qFormat/>
    <w:rsid w:val="007E31A5"/>
    <w:pPr>
      <w:spacing w:before="240" w:after="60" w:line="360" w:lineRule="auto"/>
      <w:ind w:firstLine="680"/>
      <w:jc w:val="both"/>
      <w:outlineLvl w:val="5"/>
    </w:pPr>
    <w:rPr>
      <w:rFonts w:ascii="Calibri" w:hAnsi="Calibri"/>
      <w:b/>
      <w:bCs/>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aliases w:val="Table_Footnote_last Знак,Table_Footnote_last Знак Знак,Table_Footnote_last"/>
    <w:basedOn w:val="a0"/>
    <w:link w:val="a6"/>
    <w:rsid w:val="001977F6"/>
    <w:rPr>
      <w:rFonts w:ascii="Arial" w:eastAsia="Calibri" w:hAnsi="Arial" w:cs="Arial"/>
      <w:sz w:val="20"/>
      <w:szCs w:val="20"/>
    </w:rPr>
  </w:style>
  <w:style w:type="character" w:customStyle="1" w:styleId="a6">
    <w:name w:val="Текст сноски Знак"/>
    <w:aliases w:val="Table_Footnote_last Знак Знак1,Table_Footnote_last Знак Знак Знак,Table_Footnote_last Знак1"/>
    <w:basedOn w:val="a2"/>
    <w:link w:val="a5"/>
    <w:rsid w:val="001977F6"/>
    <w:rPr>
      <w:rFonts w:ascii="Arial" w:eastAsia="Calibri" w:hAnsi="Arial" w:cs="Arial"/>
      <w:sz w:val="20"/>
      <w:szCs w:val="20"/>
      <w:lang w:eastAsia="ru-RU"/>
    </w:rPr>
  </w:style>
  <w:style w:type="character" w:styleId="a7">
    <w:name w:val="footnote reference"/>
    <w:rsid w:val="001977F6"/>
    <w:rPr>
      <w:vertAlign w:val="superscript"/>
    </w:rPr>
  </w:style>
  <w:style w:type="character" w:customStyle="1" w:styleId="10">
    <w:name w:val="Заголовок 1 Знак"/>
    <w:basedOn w:val="a2"/>
    <w:link w:val="1"/>
    <w:uiPriority w:val="99"/>
    <w:rsid w:val="007E31A5"/>
    <w:rPr>
      <w:rFonts w:ascii="Times New Roman" w:eastAsia="Calibri" w:hAnsi="Times New Roman" w:cs="Times New Roman"/>
      <w:b/>
      <w:sz w:val="20"/>
      <w:szCs w:val="20"/>
    </w:rPr>
  </w:style>
  <w:style w:type="character" w:customStyle="1" w:styleId="21">
    <w:name w:val="Заголовок 2 Знак"/>
    <w:basedOn w:val="a2"/>
    <w:link w:val="2"/>
    <w:uiPriority w:val="99"/>
    <w:rsid w:val="007E31A5"/>
    <w:rPr>
      <w:rFonts w:ascii="Times New Roman" w:eastAsia="Calibri" w:hAnsi="Times New Roman" w:cs="Times New Roman"/>
      <w:sz w:val="20"/>
      <w:szCs w:val="20"/>
      <w:u w:val="single"/>
    </w:rPr>
  </w:style>
  <w:style w:type="character" w:customStyle="1" w:styleId="30">
    <w:name w:val="Заголовок 3 Знак"/>
    <w:basedOn w:val="a2"/>
    <w:link w:val="3"/>
    <w:uiPriority w:val="99"/>
    <w:rsid w:val="007E31A5"/>
    <w:rPr>
      <w:rFonts w:ascii="Times New Roman" w:eastAsia="Times New Roman" w:hAnsi="Times New Roman" w:cs="Times New Roman"/>
      <w:bCs/>
      <w:sz w:val="24"/>
      <w:szCs w:val="24"/>
    </w:rPr>
  </w:style>
  <w:style w:type="character" w:customStyle="1" w:styleId="40">
    <w:name w:val="Заголовок 4 Знак"/>
    <w:basedOn w:val="a2"/>
    <w:link w:val="4"/>
    <w:uiPriority w:val="9"/>
    <w:rsid w:val="007E31A5"/>
    <w:rPr>
      <w:rFonts w:ascii="Calibri" w:eastAsia="Times New Roman" w:hAnsi="Calibri" w:cs="Times New Roman"/>
      <w:b/>
      <w:bCs/>
      <w:sz w:val="28"/>
      <w:szCs w:val="28"/>
    </w:rPr>
  </w:style>
  <w:style w:type="character" w:customStyle="1" w:styleId="60">
    <w:name w:val="Заголовок 6 Знак"/>
    <w:basedOn w:val="a2"/>
    <w:link w:val="6"/>
    <w:uiPriority w:val="9"/>
    <w:rsid w:val="007E31A5"/>
    <w:rPr>
      <w:rFonts w:ascii="Calibri" w:eastAsia="Times New Roman" w:hAnsi="Calibri" w:cs="Times New Roman"/>
      <w:b/>
      <w:bCs/>
    </w:rPr>
  </w:style>
  <w:style w:type="paragraph" w:customStyle="1" w:styleId="11">
    <w:name w:val="Стиль1"/>
    <w:basedOn w:val="a0"/>
    <w:link w:val="12"/>
    <w:rsid w:val="007E31A5"/>
    <w:rPr>
      <w:rFonts w:ascii="Arial" w:hAnsi="Arial"/>
      <w:b/>
      <w:bCs/>
      <w:kern w:val="32"/>
      <w:sz w:val="32"/>
      <w:szCs w:val="32"/>
    </w:rPr>
  </w:style>
  <w:style w:type="paragraph" w:customStyle="1" w:styleId="Title">
    <w:name w:val="Title!Название НПА"/>
    <w:basedOn w:val="a0"/>
    <w:rsid w:val="007E31A5"/>
    <w:pPr>
      <w:spacing w:before="240" w:after="60"/>
      <w:ind w:firstLine="567"/>
      <w:jc w:val="center"/>
      <w:outlineLvl w:val="0"/>
    </w:pPr>
    <w:rPr>
      <w:rFonts w:ascii="Arial" w:hAnsi="Arial" w:cs="Arial"/>
      <w:b/>
      <w:bCs/>
      <w:kern w:val="28"/>
      <w:sz w:val="32"/>
      <w:szCs w:val="32"/>
    </w:rPr>
  </w:style>
  <w:style w:type="character" w:styleId="a8">
    <w:name w:val="Hyperlink"/>
    <w:basedOn w:val="a2"/>
    <w:uiPriority w:val="99"/>
    <w:rsid w:val="007E31A5"/>
    <w:rPr>
      <w:color w:val="0000FF"/>
      <w:u w:val="single"/>
    </w:rPr>
  </w:style>
  <w:style w:type="character" w:styleId="a9">
    <w:name w:val="Strong"/>
    <w:basedOn w:val="a2"/>
    <w:uiPriority w:val="22"/>
    <w:qFormat/>
    <w:rsid w:val="007E31A5"/>
    <w:rPr>
      <w:b/>
      <w:bCs/>
    </w:rPr>
  </w:style>
  <w:style w:type="paragraph" w:styleId="aa">
    <w:name w:val="Balloon Text"/>
    <w:basedOn w:val="a0"/>
    <w:link w:val="ab"/>
    <w:uiPriority w:val="99"/>
    <w:rsid w:val="007E31A5"/>
    <w:rPr>
      <w:rFonts w:ascii="Tahoma" w:hAnsi="Tahoma" w:cs="Tahoma"/>
      <w:sz w:val="16"/>
      <w:szCs w:val="16"/>
    </w:rPr>
  </w:style>
  <w:style w:type="character" w:customStyle="1" w:styleId="ab">
    <w:name w:val="Текст выноски Знак"/>
    <w:basedOn w:val="a2"/>
    <w:link w:val="aa"/>
    <w:uiPriority w:val="99"/>
    <w:rsid w:val="007E31A5"/>
    <w:rPr>
      <w:rFonts w:ascii="Tahoma" w:eastAsia="Times New Roman" w:hAnsi="Tahoma" w:cs="Tahoma"/>
      <w:sz w:val="16"/>
      <w:szCs w:val="16"/>
      <w:lang w:eastAsia="ru-RU"/>
    </w:rPr>
  </w:style>
  <w:style w:type="paragraph" w:styleId="ac">
    <w:name w:val="Body Text"/>
    <w:basedOn w:val="a0"/>
    <w:link w:val="ad"/>
    <w:unhideWhenUsed/>
    <w:rsid w:val="007E31A5"/>
    <w:pPr>
      <w:widowControl w:val="0"/>
      <w:autoSpaceDE w:val="0"/>
      <w:autoSpaceDN w:val="0"/>
      <w:adjustRightInd w:val="0"/>
      <w:spacing w:after="120"/>
    </w:pPr>
    <w:rPr>
      <w:rFonts w:ascii="Courier New" w:hAnsi="Courier New" w:cs="Courier New"/>
      <w:sz w:val="20"/>
      <w:szCs w:val="20"/>
    </w:rPr>
  </w:style>
  <w:style w:type="character" w:customStyle="1" w:styleId="ad">
    <w:name w:val="Основной текст Знак"/>
    <w:basedOn w:val="a2"/>
    <w:link w:val="ac"/>
    <w:rsid w:val="007E31A5"/>
    <w:rPr>
      <w:rFonts w:ascii="Courier New" w:eastAsia="Times New Roman" w:hAnsi="Courier New" w:cs="Courier New"/>
      <w:sz w:val="20"/>
      <w:szCs w:val="20"/>
      <w:lang w:eastAsia="ru-RU"/>
    </w:rPr>
  </w:style>
  <w:style w:type="paragraph" w:customStyle="1" w:styleId="13">
    <w:name w:val="Название1"/>
    <w:basedOn w:val="a0"/>
    <w:rsid w:val="007E31A5"/>
    <w:pPr>
      <w:jc w:val="center"/>
    </w:pPr>
    <w:rPr>
      <w:b/>
      <w:sz w:val="28"/>
      <w:szCs w:val="20"/>
    </w:rPr>
  </w:style>
  <w:style w:type="paragraph" w:styleId="ae">
    <w:name w:val="Normal (Web)"/>
    <w:basedOn w:val="a0"/>
    <w:rsid w:val="007E31A5"/>
    <w:pPr>
      <w:spacing w:before="100" w:beforeAutospacing="1" w:after="100" w:afterAutospacing="1"/>
    </w:pPr>
  </w:style>
  <w:style w:type="paragraph" w:customStyle="1" w:styleId="ConsPlusCell">
    <w:name w:val="ConsPlusCell"/>
    <w:uiPriority w:val="99"/>
    <w:rsid w:val="007E31A5"/>
    <w:pPr>
      <w:widowControl w:val="0"/>
      <w:autoSpaceDE w:val="0"/>
      <w:autoSpaceDN w:val="0"/>
      <w:adjustRightInd w:val="0"/>
      <w:spacing w:after="0" w:line="240" w:lineRule="auto"/>
    </w:pPr>
    <w:rPr>
      <w:rFonts w:ascii="Arial" w:eastAsia="Times New Roman" w:hAnsi="Arial" w:cs="Arial"/>
      <w:sz w:val="16"/>
      <w:szCs w:val="16"/>
      <w:lang w:eastAsia="ru-RU"/>
    </w:rPr>
  </w:style>
  <w:style w:type="numbering" w:customStyle="1" w:styleId="14">
    <w:name w:val="Нет списка1"/>
    <w:next w:val="a4"/>
    <w:uiPriority w:val="99"/>
    <w:semiHidden/>
    <w:unhideWhenUsed/>
    <w:rsid w:val="007E31A5"/>
  </w:style>
  <w:style w:type="paragraph" w:styleId="a1">
    <w:name w:val="List Paragraph"/>
    <w:basedOn w:val="a0"/>
    <w:uiPriority w:val="99"/>
    <w:qFormat/>
    <w:rsid w:val="007E31A5"/>
    <w:pPr>
      <w:spacing w:line="360" w:lineRule="auto"/>
      <w:ind w:left="708" w:firstLine="680"/>
      <w:jc w:val="both"/>
    </w:pPr>
    <w:rPr>
      <w:rFonts w:eastAsia="Calibri"/>
      <w:szCs w:val="22"/>
      <w:lang w:eastAsia="en-US"/>
    </w:rPr>
  </w:style>
  <w:style w:type="paragraph" w:styleId="22">
    <w:name w:val="Quote"/>
    <w:basedOn w:val="a0"/>
    <w:next w:val="a0"/>
    <w:link w:val="23"/>
    <w:uiPriority w:val="29"/>
    <w:qFormat/>
    <w:rsid w:val="007E31A5"/>
    <w:pPr>
      <w:spacing w:line="360" w:lineRule="auto"/>
      <w:ind w:firstLine="680"/>
      <w:jc w:val="both"/>
    </w:pPr>
    <w:rPr>
      <w:rFonts w:ascii="Calibri" w:eastAsia="Calibri" w:hAnsi="Calibri"/>
      <w:i/>
      <w:iCs/>
      <w:color w:val="000000"/>
      <w:sz w:val="22"/>
      <w:szCs w:val="22"/>
      <w:lang w:eastAsia="en-US"/>
    </w:rPr>
  </w:style>
  <w:style w:type="character" w:customStyle="1" w:styleId="23">
    <w:name w:val="Цитата 2 Знак"/>
    <w:basedOn w:val="a2"/>
    <w:link w:val="22"/>
    <w:uiPriority w:val="29"/>
    <w:rsid w:val="007E31A5"/>
    <w:rPr>
      <w:rFonts w:ascii="Calibri" w:eastAsia="Calibri" w:hAnsi="Calibri" w:cs="Times New Roman"/>
      <w:i/>
      <w:iCs/>
      <w:color w:val="000000"/>
    </w:rPr>
  </w:style>
  <w:style w:type="paragraph" w:styleId="af">
    <w:name w:val="Intense Quote"/>
    <w:basedOn w:val="a0"/>
    <w:next w:val="a0"/>
    <w:link w:val="af0"/>
    <w:uiPriority w:val="30"/>
    <w:qFormat/>
    <w:rsid w:val="007E31A5"/>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0">
    <w:name w:val="Выделенная цитата Знак"/>
    <w:basedOn w:val="a2"/>
    <w:link w:val="af"/>
    <w:uiPriority w:val="30"/>
    <w:rsid w:val="007E31A5"/>
    <w:rPr>
      <w:rFonts w:ascii="Calibri" w:eastAsia="Calibri" w:hAnsi="Calibri" w:cs="Times New Roman"/>
      <w:b/>
      <w:bCs/>
      <w:i/>
      <w:iCs/>
      <w:color w:val="4F81BD"/>
    </w:rPr>
  </w:style>
  <w:style w:type="character" w:styleId="af1">
    <w:name w:val="Intense Emphasis"/>
    <w:uiPriority w:val="21"/>
    <w:qFormat/>
    <w:rsid w:val="007E31A5"/>
  </w:style>
  <w:style w:type="character" w:styleId="af2">
    <w:name w:val="Subtle Reference"/>
    <w:uiPriority w:val="31"/>
    <w:qFormat/>
    <w:rsid w:val="007E31A5"/>
    <w:rPr>
      <w:smallCaps/>
      <w:color w:val="C0504D"/>
      <w:u w:val="single"/>
    </w:rPr>
  </w:style>
  <w:style w:type="character" w:styleId="af3">
    <w:name w:val="Intense Reference"/>
    <w:uiPriority w:val="32"/>
    <w:qFormat/>
    <w:rsid w:val="007E31A5"/>
    <w:rPr>
      <w:b/>
      <w:bCs/>
      <w:smallCaps/>
      <w:color w:val="C0504D"/>
      <w:spacing w:val="5"/>
      <w:u w:val="single"/>
    </w:rPr>
  </w:style>
  <w:style w:type="character" w:styleId="af4">
    <w:name w:val="Book Title"/>
    <w:uiPriority w:val="33"/>
    <w:qFormat/>
    <w:rsid w:val="007E31A5"/>
    <w:rPr>
      <w:b/>
      <w:bCs/>
      <w:smallCaps/>
      <w:color w:val="C0504D"/>
      <w:spacing w:val="5"/>
      <w:u w:val="single"/>
    </w:rPr>
  </w:style>
  <w:style w:type="character" w:styleId="af5">
    <w:name w:val="Subtle Emphasis"/>
    <w:uiPriority w:val="19"/>
    <w:qFormat/>
    <w:rsid w:val="007E31A5"/>
    <w:rPr>
      <w:i/>
      <w:iCs/>
      <w:color w:val="808080"/>
    </w:rPr>
  </w:style>
  <w:style w:type="paragraph" w:styleId="af6">
    <w:name w:val="footer"/>
    <w:basedOn w:val="a0"/>
    <w:link w:val="af7"/>
    <w:uiPriority w:val="99"/>
    <w:rsid w:val="007E31A5"/>
    <w:pPr>
      <w:tabs>
        <w:tab w:val="center" w:pos="4677"/>
        <w:tab w:val="right" w:pos="9355"/>
      </w:tabs>
      <w:ind w:firstLine="680"/>
      <w:jc w:val="both"/>
    </w:pPr>
    <w:rPr>
      <w:rFonts w:eastAsia="Calibri"/>
      <w:sz w:val="20"/>
      <w:szCs w:val="20"/>
    </w:rPr>
  </w:style>
  <w:style w:type="character" w:customStyle="1" w:styleId="af7">
    <w:name w:val="Нижний колонтитул Знак"/>
    <w:basedOn w:val="a2"/>
    <w:link w:val="af6"/>
    <w:uiPriority w:val="99"/>
    <w:rsid w:val="007E31A5"/>
    <w:rPr>
      <w:rFonts w:ascii="Times New Roman" w:eastAsia="Calibri" w:hAnsi="Times New Roman" w:cs="Times New Roman"/>
      <w:sz w:val="20"/>
      <w:szCs w:val="20"/>
    </w:rPr>
  </w:style>
  <w:style w:type="paragraph" w:styleId="af8">
    <w:name w:val="header"/>
    <w:basedOn w:val="a0"/>
    <w:link w:val="af9"/>
    <w:uiPriority w:val="99"/>
    <w:rsid w:val="007E31A5"/>
    <w:pPr>
      <w:tabs>
        <w:tab w:val="center" w:pos="4677"/>
        <w:tab w:val="right" w:pos="9355"/>
      </w:tabs>
      <w:ind w:firstLine="680"/>
      <w:jc w:val="both"/>
    </w:pPr>
    <w:rPr>
      <w:rFonts w:eastAsia="Calibri"/>
      <w:sz w:val="20"/>
      <w:szCs w:val="20"/>
    </w:rPr>
  </w:style>
  <w:style w:type="character" w:customStyle="1" w:styleId="af9">
    <w:name w:val="Верхний колонтитул Знак"/>
    <w:basedOn w:val="a2"/>
    <w:link w:val="af8"/>
    <w:uiPriority w:val="99"/>
    <w:rsid w:val="007E31A5"/>
    <w:rPr>
      <w:rFonts w:ascii="Times New Roman" w:eastAsia="Calibri" w:hAnsi="Times New Roman" w:cs="Times New Roman"/>
      <w:sz w:val="20"/>
      <w:szCs w:val="20"/>
    </w:rPr>
  </w:style>
  <w:style w:type="character" w:styleId="afa">
    <w:name w:val="page number"/>
    <w:uiPriority w:val="99"/>
    <w:rsid w:val="007E31A5"/>
    <w:rPr>
      <w:rFonts w:cs="Times New Roman"/>
    </w:rPr>
  </w:style>
  <w:style w:type="paragraph" w:customStyle="1" w:styleId="S">
    <w:name w:val="S_Обычный"/>
    <w:basedOn w:val="a0"/>
    <w:link w:val="S0"/>
    <w:rsid w:val="007E31A5"/>
    <w:pPr>
      <w:spacing w:line="360" w:lineRule="auto"/>
      <w:ind w:firstLine="709"/>
      <w:jc w:val="both"/>
    </w:pPr>
    <w:rPr>
      <w:szCs w:val="20"/>
    </w:rPr>
  </w:style>
  <w:style w:type="character" w:customStyle="1" w:styleId="S0">
    <w:name w:val="S_Обычный Знак"/>
    <w:link w:val="S"/>
    <w:locked/>
    <w:rsid w:val="007E31A5"/>
    <w:rPr>
      <w:rFonts w:ascii="Times New Roman" w:eastAsia="Times New Roman" w:hAnsi="Times New Roman" w:cs="Times New Roman"/>
      <w:sz w:val="24"/>
      <w:szCs w:val="20"/>
    </w:rPr>
  </w:style>
  <w:style w:type="paragraph" w:customStyle="1" w:styleId="Default">
    <w:name w:val="Default"/>
    <w:uiPriority w:val="99"/>
    <w:rsid w:val="007E31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TOC Heading"/>
    <w:basedOn w:val="1"/>
    <w:next w:val="a0"/>
    <w:uiPriority w:val="99"/>
    <w:qFormat/>
    <w:rsid w:val="007E31A5"/>
    <w:pPr>
      <w:keepNext/>
      <w:keepLines/>
      <w:numPr>
        <w:numId w:val="0"/>
      </w:numPr>
      <w:spacing w:before="480" w:line="276" w:lineRule="auto"/>
      <w:contextualSpacing w:val="0"/>
      <w:jc w:val="left"/>
      <w:outlineLvl w:val="9"/>
    </w:pPr>
    <w:rPr>
      <w:rFonts w:ascii="Cambria" w:eastAsia="Times New Roman" w:hAnsi="Cambria"/>
      <w:bCs/>
      <w:color w:val="365F91"/>
      <w:sz w:val="28"/>
      <w:szCs w:val="28"/>
      <w:lang w:eastAsia="ru-RU"/>
    </w:rPr>
  </w:style>
  <w:style w:type="paragraph" w:styleId="15">
    <w:name w:val="toc 1"/>
    <w:basedOn w:val="a0"/>
    <w:next w:val="a0"/>
    <w:autoRedefine/>
    <w:uiPriority w:val="99"/>
    <w:rsid w:val="007E31A5"/>
    <w:pPr>
      <w:tabs>
        <w:tab w:val="left" w:pos="1100"/>
        <w:tab w:val="right" w:leader="dot" w:pos="9912"/>
      </w:tabs>
      <w:spacing w:line="720" w:lineRule="auto"/>
      <w:ind w:firstLine="680"/>
      <w:jc w:val="both"/>
    </w:pPr>
    <w:rPr>
      <w:rFonts w:eastAsia="Calibri"/>
      <w:szCs w:val="22"/>
      <w:lang w:eastAsia="en-US"/>
    </w:rPr>
  </w:style>
  <w:style w:type="paragraph" w:styleId="24">
    <w:name w:val="toc 2"/>
    <w:basedOn w:val="a0"/>
    <w:next w:val="a0"/>
    <w:autoRedefine/>
    <w:uiPriority w:val="99"/>
    <w:rsid w:val="007E31A5"/>
    <w:pPr>
      <w:spacing w:after="100" w:line="360" w:lineRule="auto"/>
      <w:ind w:left="240" w:firstLine="680"/>
      <w:jc w:val="both"/>
    </w:pPr>
    <w:rPr>
      <w:rFonts w:eastAsia="Calibri"/>
      <w:szCs w:val="22"/>
      <w:lang w:eastAsia="en-US"/>
    </w:rPr>
  </w:style>
  <w:style w:type="paragraph" w:styleId="afc">
    <w:name w:val="annotation text"/>
    <w:basedOn w:val="a0"/>
    <w:link w:val="afd"/>
    <w:uiPriority w:val="99"/>
    <w:unhideWhenUsed/>
    <w:rsid w:val="007E31A5"/>
    <w:pPr>
      <w:spacing w:line="360" w:lineRule="auto"/>
      <w:ind w:firstLine="680"/>
      <w:jc w:val="both"/>
    </w:pPr>
    <w:rPr>
      <w:rFonts w:eastAsia="Calibri"/>
      <w:sz w:val="20"/>
      <w:szCs w:val="20"/>
      <w:lang w:eastAsia="en-US"/>
    </w:rPr>
  </w:style>
  <w:style w:type="character" w:customStyle="1" w:styleId="afd">
    <w:name w:val="Текст примечания Знак"/>
    <w:basedOn w:val="a2"/>
    <w:link w:val="afc"/>
    <w:uiPriority w:val="99"/>
    <w:rsid w:val="007E31A5"/>
    <w:rPr>
      <w:rFonts w:ascii="Times New Roman" w:eastAsia="Calibri" w:hAnsi="Times New Roman" w:cs="Times New Roman"/>
      <w:sz w:val="20"/>
      <w:szCs w:val="20"/>
    </w:rPr>
  </w:style>
  <w:style w:type="paragraph" w:styleId="afe">
    <w:name w:val="annotation subject"/>
    <w:basedOn w:val="afc"/>
    <w:next w:val="afc"/>
    <w:link w:val="aff"/>
    <w:uiPriority w:val="99"/>
    <w:unhideWhenUsed/>
    <w:rsid w:val="007E31A5"/>
    <w:rPr>
      <w:b/>
      <w:bCs/>
    </w:rPr>
  </w:style>
  <w:style w:type="character" w:customStyle="1" w:styleId="aff">
    <w:name w:val="Тема примечания Знак"/>
    <w:basedOn w:val="afd"/>
    <w:link w:val="afe"/>
    <w:uiPriority w:val="99"/>
    <w:rsid w:val="007E31A5"/>
    <w:rPr>
      <w:rFonts w:ascii="Times New Roman" w:eastAsia="Calibri" w:hAnsi="Times New Roman" w:cs="Times New Roman"/>
      <w:b/>
      <w:bCs/>
      <w:sz w:val="20"/>
      <w:szCs w:val="20"/>
    </w:rPr>
  </w:style>
  <w:style w:type="paragraph" w:styleId="aff0">
    <w:name w:val="caption"/>
    <w:basedOn w:val="a0"/>
    <w:next w:val="a0"/>
    <w:uiPriority w:val="99"/>
    <w:qFormat/>
    <w:rsid w:val="007E31A5"/>
    <w:pPr>
      <w:spacing w:line="360" w:lineRule="auto"/>
      <w:ind w:firstLine="709"/>
      <w:jc w:val="both"/>
    </w:pPr>
    <w:rPr>
      <w:b/>
      <w:bCs/>
      <w:sz w:val="20"/>
      <w:szCs w:val="20"/>
    </w:rPr>
  </w:style>
  <w:style w:type="paragraph" w:customStyle="1" w:styleId="ConsPlusNormal">
    <w:name w:val="ConsPlusNormal"/>
    <w:link w:val="ConsPlusNormal0"/>
    <w:rsid w:val="007E31A5"/>
    <w:pPr>
      <w:widowControl w:val="0"/>
      <w:autoSpaceDE w:val="0"/>
      <w:autoSpaceDN w:val="0"/>
      <w:adjustRightInd w:val="0"/>
      <w:spacing w:after="0" w:line="240" w:lineRule="auto"/>
    </w:pPr>
    <w:rPr>
      <w:rFonts w:ascii="Arial" w:eastAsia="Calibri" w:hAnsi="Arial" w:cs="Arial"/>
      <w:sz w:val="20"/>
      <w:szCs w:val="20"/>
      <w:lang w:eastAsia="ru-RU"/>
    </w:rPr>
  </w:style>
  <w:style w:type="character" w:styleId="aff1">
    <w:name w:val="FollowedHyperlink"/>
    <w:uiPriority w:val="99"/>
    <w:unhideWhenUsed/>
    <w:rsid w:val="007E31A5"/>
    <w:rPr>
      <w:color w:val="800080"/>
      <w:u w:val="single"/>
    </w:rPr>
  </w:style>
  <w:style w:type="paragraph" w:customStyle="1" w:styleId="ConsNormal">
    <w:name w:val="ConsNormal"/>
    <w:link w:val="ConsNormal0"/>
    <w:uiPriority w:val="99"/>
    <w:rsid w:val="007E31A5"/>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Heading">
    <w:name w:val="Heading"/>
    <w:rsid w:val="007E31A5"/>
    <w:pPr>
      <w:widowControl w:val="0"/>
      <w:autoSpaceDE w:val="0"/>
      <w:autoSpaceDN w:val="0"/>
      <w:adjustRightInd w:val="0"/>
      <w:spacing w:after="0" w:line="240" w:lineRule="auto"/>
    </w:pPr>
    <w:rPr>
      <w:rFonts w:ascii="Arial" w:eastAsia="Times New Roman" w:hAnsi="Arial" w:cs="Arial"/>
      <w:b/>
      <w:bCs/>
      <w:lang w:eastAsia="ru-RU"/>
    </w:rPr>
  </w:style>
  <w:style w:type="paragraph" w:styleId="HTML">
    <w:name w:val="HTML Preformatted"/>
    <w:basedOn w:val="a0"/>
    <w:link w:val="HTML0"/>
    <w:uiPriority w:val="99"/>
    <w:rsid w:val="007E3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rPr>
  </w:style>
  <w:style w:type="character" w:customStyle="1" w:styleId="HTML0">
    <w:name w:val="Стандартный HTML Знак"/>
    <w:basedOn w:val="a2"/>
    <w:link w:val="HTML"/>
    <w:uiPriority w:val="99"/>
    <w:rsid w:val="007E31A5"/>
    <w:rPr>
      <w:rFonts w:ascii="Courier New" w:eastAsia="Calibri" w:hAnsi="Courier New" w:cs="Courier New"/>
      <w:color w:val="000000"/>
      <w:sz w:val="20"/>
      <w:szCs w:val="20"/>
      <w:lang w:eastAsia="ru-RU"/>
    </w:rPr>
  </w:style>
  <w:style w:type="paragraph" w:styleId="aff2">
    <w:name w:val="Body Text Indent"/>
    <w:basedOn w:val="a0"/>
    <w:link w:val="aff3"/>
    <w:rsid w:val="007E31A5"/>
    <w:pPr>
      <w:spacing w:after="120"/>
      <w:ind w:left="283"/>
    </w:pPr>
    <w:rPr>
      <w:rFonts w:ascii="Arial" w:eastAsia="Calibri" w:hAnsi="Arial" w:cs="Arial"/>
    </w:rPr>
  </w:style>
  <w:style w:type="character" w:customStyle="1" w:styleId="aff3">
    <w:name w:val="Основной текст с отступом Знак"/>
    <w:basedOn w:val="a2"/>
    <w:link w:val="aff2"/>
    <w:rsid w:val="007E31A5"/>
    <w:rPr>
      <w:rFonts w:ascii="Arial" w:eastAsia="Calibri" w:hAnsi="Arial" w:cs="Arial"/>
      <w:sz w:val="24"/>
      <w:szCs w:val="24"/>
      <w:lang w:eastAsia="ru-RU"/>
    </w:rPr>
  </w:style>
  <w:style w:type="character" w:customStyle="1" w:styleId="FontStyle11">
    <w:name w:val="Font Style11"/>
    <w:rsid w:val="007E31A5"/>
    <w:rPr>
      <w:rFonts w:ascii="Times New Roman" w:hAnsi="Times New Roman" w:cs="Times New Roman"/>
      <w:sz w:val="26"/>
      <w:szCs w:val="26"/>
    </w:rPr>
  </w:style>
  <w:style w:type="character" w:customStyle="1" w:styleId="apple-style-span">
    <w:name w:val="apple-style-span"/>
    <w:rsid w:val="007E31A5"/>
  </w:style>
  <w:style w:type="character" w:customStyle="1" w:styleId="FontStyle15">
    <w:name w:val="Font Style15"/>
    <w:rsid w:val="007E31A5"/>
    <w:rPr>
      <w:rFonts w:ascii="Times New Roman" w:hAnsi="Times New Roman" w:cs="Times New Roman"/>
      <w:sz w:val="24"/>
      <w:szCs w:val="24"/>
    </w:rPr>
  </w:style>
  <w:style w:type="paragraph" w:customStyle="1" w:styleId="txt">
    <w:name w:val="txt"/>
    <w:basedOn w:val="a0"/>
    <w:rsid w:val="007E31A5"/>
    <w:pPr>
      <w:spacing w:before="100" w:beforeAutospacing="1" w:after="100" w:afterAutospacing="1"/>
    </w:pPr>
    <w:rPr>
      <w:rFonts w:ascii="Verdana" w:hAnsi="Verdana" w:cs="Verdana"/>
      <w:color w:val="000000"/>
      <w:sz w:val="17"/>
      <w:szCs w:val="17"/>
    </w:rPr>
  </w:style>
  <w:style w:type="paragraph" w:customStyle="1" w:styleId="textb">
    <w:name w:val="textb"/>
    <w:basedOn w:val="a0"/>
    <w:rsid w:val="007E31A5"/>
    <w:rPr>
      <w:rFonts w:ascii="Arial" w:hAnsi="Arial" w:cs="Arial"/>
      <w:b/>
      <w:bCs/>
      <w:sz w:val="22"/>
      <w:szCs w:val="22"/>
    </w:rPr>
  </w:style>
  <w:style w:type="character" w:customStyle="1" w:styleId="black1">
    <w:name w:val="black1"/>
    <w:rsid w:val="007E31A5"/>
    <w:rPr>
      <w:color w:val="000000"/>
    </w:rPr>
  </w:style>
  <w:style w:type="paragraph" w:customStyle="1" w:styleId="25">
    <w:name w:val="Нум. список Прил.2"/>
    <w:rsid w:val="007E31A5"/>
    <w:pPr>
      <w:tabs>
        <w:tab w:val="num" w:pos="0"/>
      </w:tabs>
      <w:suppressAutoHyphens/>
      <w:spacing w:after="0" w:line="240" w:lineRule="auto"/>
      <w:ind w:left="720" w:hanging="720"/>
    </w:pPr>
    <w:rPr>
      <w:rFonts w:ascii="Times New Roman" w:eastAsia="Arial" w:hAnsi="Times New Roman" w:cs="Times New Roman"/>
      <w:sz w:val="28"/>
      <w:szCs w:val="28"/>
      <w:lang w:eastAsia="ar-SA"/>
    </w:rPr>
  </w:style>
  <w:style w:type="character" w:customStyle="1" w:styleId="aff4">
    <w:name w:val="Гипертекстовая ссылка"/>
    <w:rsid w:val="007E31A5"/>
    <w:rPr>
      <w:color w:val="106BBE"/>
    </w:rPr>
  </w:style>
  <w:style w:type="paragraph" w:customStyle="1" w:styleId="consplusnormal1">
    <w:name w:val="consplusnormal"/>
    <w:basedOn w:val="a0"/>
    <w:rsid w:val="007E31A5"/>
    <w:pPr>
      <w:spacing w:before="100" w:beforeAutospacing="1" w:after="100" w:afterAutospacing="1"/>
    </w:pPr>
  </w:style>
  <w:style w:type="paragraph" w:customStyle="1" w:styleId="16">
    <w:name w:val="Абзац списка1"/>
    <w:basedOn w:val="a0"/>
    <w:rsid w:val="007E31A5"/>
    <w:pPr>
      <w:spacing w:line="360" w:lineRule="auto"/>
      <w:ind w:left="720" w:firstLine="680"/>
      <w:jc w:val="both"/>
    </w:pPr>
    <w:rPr>
      <w:szCs w:val="22"/>
      <w:lang w:eastAsia="en-US"/>
    </w:rPr>
  </w:style>
  <w:style w:type="numbering" w:customStyle="1" w:styleId="1111111311">
    <w:name w:val="1 / 1.1 / 1.1.11311"/>
    <w:rsid w:val="007E31A5"/>
    <w:pPr>
      <w:numPr>
        <w:numId w:val="7"/>
      </w:numPr>
    </w:pPr>
  </w:style>
  <w:style w:type="paragraph" w:customStyle="1" w:styleId="26">
    <w:name w:val="Знак Знак Знак2 Знак Знак Знак Знак Знак Знак Знак"/>
    <w:basedOn w:val="a0"/>
    <w:rsid w:val="007E31A5"/>
    <w:rPr>
      <w:rFonts w:ascii="Verdana" w:hAnsi="Verdana" w:cs="Verdana"/>
      <w:sz w:val="20"/>
      <w:szCs w:val="20"/>
      <w:lang w:val="en-US" w:eastAsia="en-US"/>
    </w:rPr>
  </w:style>
  <w:style w:type="paragraph" w:customStyle="1" w:styleId="aff5">
    <w:name w:val="Прижатый влево"/>
    <w:basedOn w:val="a0"/>
    <w:next w:val="a0"/>
    <w:rsid w:val="007E31A5"/>
    <w:pPr>
      <w:autoSpaceDE w:val="0"/>
      <w:autoSpaceDN w:val="0"/>
      <w:adjustRightInd w:val="0"/>
    </w:pPr>
    <w:rPr>
      <w:rFonts w:ascii="Arial" w:hAnsi="Arial"/>
    </w:rPr>
  </w:style>
  <w:style w:type="paragraph" w:customStyle="1" w:styleId="aff6">
    <w:name w:val="Нормальный (таблица)"/>
    <w:basedOn w:val="a0"/>
    <w:next w:val="a0"/>
    <w:rsid w:val="007E31A5"/>
    <w:pPr>
      <w:widowControl w:val="0"/>
      <w:autoSpaceDE w:val="0"/>
      <w:autoSpaceDN w:val="0"/>
      <w:adjustRightInd w:val="0"/>
      <w:jc w:val="both"/>
    </w:pPr>
    <w:rPr>
      <w:rFonts w:ascii="Arial" w:hAnsi="Arial"/>
    </w:rPr>
  </w:style>
  <w:style w:type="paragraph" w:customStyle="1" w:styleId="ConsPlusNonformat">
    <w:name w:val="ConsPlusNonformat"/>
    <w:rsid w:val="007E31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ubmenu-table">
    <w:name w:val="submenu-table"/>
    <w:rsid w:val="007E31A5"/>
    <w:rPr>
      <w:rFonts w:cs="Times New Roman"/>
    </w:rPr>
  </w:style>
  <w:style w:type="character" w:customStyle="1" w:styleId="grame">
    <w:name w:val="grame"/>
    <w:rsid w:val="007E31A5"/>
  </w:style>
  <w:style w:type="character" w:customStyle="1" w:styleId="spelle">
    <w:name w:val="spelle"/>
    <w:rsid w:val="007E31A5"/>
  </w:style>
  <w:style w:type="character" w:customStyle="1" w:styleId="130">
    <w:name w:val="Знак Знак13"/>
    <w:rsid w:val="007E31A5"/>
    <w:rPr>
      <w:rFonts w:ascii="Calibri" w:eastAsia="Times New Roman" w:hAnsi="Calibri" w:cs="Times New Roman"/>
      <w:b/>
      <w:bCs/>
      <w:sz w:val="28"/>
      <w:szCs w:val="28"/>
      <w:lang w:eastAsia="en-US"/>
    </w:rPr>
  </w:style>
  <w:style w:type="character" w:customStyle="1" w:styleId="ConsPlusNormal0">
    <w:name w:val="ConsPlusNormal Знак"/>
    <w:link w:val="ConsPlusNormal"/>
    <w:locked/>
    <w:rsid w:val="007E31A5"/>
    <w:rPr>
      <w:rFonts w:ascii="Arial" w:eastAsia="Calibri" w:hAnsi="Arial" w:cs="Arial"/>
      <w:sz w:val="20"/>
      <w:szCs w:val="20"/>
      <w:lang w:eastAsia="ru-RU"/>
    </w:rPr>
  </w:style>
  <w:style w:type="character" w:customStyle="1" w:styleId="ConsNormal0">
    <w:name w:val="ConsNormal Знак"/>
    <w:link w:val="ConsNormal"/>
    <w:uiPriority w:val="99"/>
    <w:locked/>
    <w:rsid w:val="007E31A5"/>
    <w:rPr>
      <w:rFonts w:ascii="Arial" w:eastAsia="Calibri" w:hAnsi="Arial" w:cs="Arial"/>
      <w:sz w:val="20"/>
      <w:szCs w:val="20"/>
      <w:lang w:eastAsia="ru-RU"/>
    </w:rPr>
  </w:style>
  <w:style w:type="paragraph" w:styleId="aff7">
    <w:name w:val="Plain Text"/>
    <w:basedOn w:val="a0"/>
    <w:link w:val="aff8"/>
    <w:rsid w:val="007E31A5"/>
    <w:rPr>
      <w:rFonts w:ascii="Courier New" w:eastAsia="Calibri" w:hAnsi="Courier New" w:cs="Courier New"/>
      <w:sz w:val="20"/>
      <w:szCs w:val="20"/>
    </w:rPr>
  </w:style>
  <w:style w:type="character" w:customStyle="1" w:styleId="aff8">
    <w:name w:val="Текст Знак"/>
    <w:basedOn w:val="a2"/>
    <w:link w:val="aff7"/>
    <w:rsid w:val="007E31A5"/>
    <w:rPr>
      <w:rFonts w:ascii="Courier New" w:eastAsia="Calibri" w:hAnsi="Courier New" w:cs="Courier New"/>
      <w:sz w:val="20"/>
      <w:szCs w:val="20"/>
      <w:lang w:eastAsia="ru-RU"/>
    </w:rPr>
  </w:style>
  <w:style w:type="paragraph" w:customStyle="1" w:styleId="ConsNonformat">
    <w:name w:val="ConsNonformat"/>
    <w:rsid w:val="007E31A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Default"/>
    <w:next w:val="Default"/>
    <w:rsid w:val="007E31A5"/>
  </w:style>
  <w:style w:type="character" w:customStyle="1" w:styleId="Heading1Char">
    <w:name w:val="Heading 1 Char"/>
    <w:locked/>
    <w:rsid w:val="007E31A5"/>
    <w:rPr>
      <w:rFonts w:ascii="Arial" w:hAnsi="Arial" w:cs="Arial"/>
      <w:b/>
      <w:bCs/>
      <w:kern w:val="32"/>
      <w:sz w:val="32"/>
      <w:szCs w:val="32"/>
      <w:lang w:val="ru-RU" w:eastAsia="ru-RU" w:bidi="ar-SA"/>
    </w:rPr>
  </w:style>
  <w:style w:type="character" w:customStyle="1" w:styleId="Heading2Char">
    <w:name w:val="Heading 2 Char"/>
    <w:semiHidden/>
    <w:locked/>
    <w:rsid w:val="007E31A5"/>
    <w:rPr>
      <w:rFonts w:ascii="Arial" w:hAnsi="Arial" w:cs="Arial"/>
      <w:b/>
      <w:bCs/>
      <w:i/>
      <w:iCs/>
      <w:sz w:val="28"/>
      <w:szCs w:val="28"/>
      <w:lang w:val="ru-RU" w:eastAsia="ru-RU" w:bidi="ar-SA"/>
    </w:rPr>
  </w:style>
  <w:style w:type="character" w:customStyle="1" w:styleId="Heading3Char">
    <w:name w:val="Heading 3 Char"/>
    <w:semiHidden/>
    <w:locked/>
    <w:rsid w:val="007E31A5"/>
    <w:rPr>
      <w:rFonts w:ascii="Arial" w:hAnsi="Arial" w:cs="Arial"/>
      <w:b/>
      <w:bCs/>
      <w:lang w:val="ru-RU" w:eastAsia="ru-RU" w:bidi="ar-SA"/>
    </w:rPr>
  </w:style>
  <w:style w:type="paragraph" w:customStyle="1" w:styleId="aff9">
    <w:name w:val="Знак"/>
    <w:basedOn w:val="a0"/>
    <w:rsid w:val="007E31A5"/>
    <w:pPr>
      <w:spacing w:line="240" w:lineRule="exact"/>
      <w:jc w:val="both"/>
    </w:pPr>
    <w:rPr>
      <w:rFonts w:ascii="Arial" w:hAnsi="Arial" w:cs="Arial"/>
      <w:lang w:val="en-US" w:eastAsia="en-US"/>
    </w:rPr>
  </w:style>
  <w:style w:type="table" w:styleId="affa">
    <w:name w:val="Table Grid"/>
    <w:basedOn w:val="a3"/>
    <w:rsid w:val="007E31A5"/>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
    <w:name w:val="f"/>
    <w:rsid w:val="007E31A5"/>
  </w:style>
  <w:style w:type="paragraph" w:customStyle="1" w:styleId="FR2">
    <w:name w:val="FR2"/>
    <w:rsid w:val="007E31A5"/>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styleId="27">
    <w:name w:val="List 2"/>
    <w:basedOn w:val="a0"/>
    <w:rsid w:val="007E31A5"/>
    <w:pPr>
      <w:ind w:left="566" w:hanging="283"/>
    </w:pPr>
    <w:rPr>
      <w:rFonts w:ascii="Arial" w:hAnsi="Arial" w:cs="Arial"/>
      <w:sz w:val="20"/>
      <w:szCs w:val="20"/>
    </w:rPr>
  </w:style>
  <w:style w:type="paragraph" w:styleId="31">
    <w:name w:val="List 3"/>
    <w:basedOn w:val="a0"/>
    <w:rsid w:val="007E31A5"/>
    <w:pPr>
      <w:ind w:left="849" w:hanging="283"/>
    </w:pPr>
    <w:rPr>
      <w:rFonts w:ascii="Arial" w:hAnsi="Arial" w:cs="Arial"/>
      <w:sz w:val="20"/>
      <w:szCs w:val="20"/>
    </w:rPr>
  </w:style>
  <w:style w:type="paragraph" w:customStyle="1" w:styleId="17">
    <w:name w:val="Знак1"/>
    <w:basedOn w:val="a0"/>
    <w:rsid w:val="007E31A5"/>
    <w:pPr>
      <w:spacing w:line="240" w:lineRule="exact"/>
      <w:jc w:val="both"/>
    </w:pPr>
    <w:rPr>
      <w:rFonts w:ascii="Arial" w:hAnsi="Arial" w:cs="Arial"/>
      <w:lang w:val="en-US" w:eastAsia="en-US"/>
    </w:rPr>
  </w:style>
  <w:style w:type="paragraph" w:styleId="28">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9"/>
    <w:rsid w:val="007E31A5"/>
    <w:pPr>
      <w:spacing w:after="120" w:line="480" w:lineRule="auto"/>
      <w:ind w:left="283"/>
    </w:pPr>
    <w:rPr>
      <w:rFonts w:ascii="Arial" w:eastAsia="Calibri" w:hAnsi="Arial" w:cs="Arial"/>
    </w:rPr>
  </w:style>
  <w:style w:type="character" w:customStyle="1" w:styleId="29">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2"/>
    <w:link w:val="28"/>
    <w:rsid w:val="007E31A5"/>
    <w:rPr>
      <w:rFonts w:ascii="Arial" w:eastAsia="Calibri" w:hAnsi="Arial" w:cs="Arial"/>
      <w:sz w:val="24"/>
      <w:szCs w:val="24"/>
      <w:lang w:eastAsia="ru-RU"/>
    </w:rPr>
  </w:style>
  <w:style w:type="paragraph" w:styleId="2a">
    <w:name w:val="Body Text 2"/>
    <w:basedOn w:val="a0"/>
    <w:link w:val="2b"/>
    <w:rsid w:val="007E31A5"/>
    <w:pPr>
      <w:spacing w:after="120" w:line="480" w:lineRule="auto"/>
    </w:pPr>
    <w:rPr>
      <w:rFonts w:ascii="Arial" w:eastAsia="Calibri" w:hAnsi="Arial" w:cs="Arial"/>
    </w:rPr>
  </w:style>
  <w:style w:type="character" w:customStyle="1" w:styleId="2b">
    <w:name w:val="Основной текст 2 Знак"/>
    <w:basedOn w:val="a2"/>
    <w:link w:val="2a"/>
    <w:rsid w:val="007E31A5"/>
    <w:rPr>
      <w:rFonts w:ascii="Arial" w:eastAsia="Calibri" w:hAnsi="Arial" w:cs="Arial"/>
      <w:sz w:val="24"/>
      <w:szCs w:val="24"/>
      <w:lang w:eastAsia="ru-RU"/>
    </w:rPr>
  </w:style>
  <w:style w:type="character" w:customStyle="1" w:styleId="HeaderChar">
    <w:name w:val="Header Char"/>
    <w:semiHidden/>
    <w:locked/>
    <w:rsid w:val="007E31A5"/>
    <w:rPr>
      <w:rFonts w:ascii="Arial" w:hAnsi="Arial" w:cs="Arial"/>
      <w:sz w:val="24"/>
      <w:szCs w:val="24"/>
      <w:lang w:val="ru-RU" w:eastAsia="ru-RU" w:bidi="ar-SA"/>
    </w:rPr>
  </w:style>
  <w:style w:type="character" w:customStyle="1" w:styleId="S1">
    <w:name w:val="S_Маркированный Знак1"/>
    <w:link w:val="S2"/>
    <w:locked/>
    <w:rsid w:val="007E31A5"/>
    <w:rPr>
      <w:sz w:val="24"/>
      <w:szCs w:val="24"/>
    </w:rPr>
  </w:style>
  <w:style w:type="paragraph" w:customStyle="1" w:styleId="S2">
    <w:name w:val="S_Маркированный"/>
    <w:basedOn w:val="affb"/>
    <w:link w:val="S1"/>
    <w:autoRedefine/>
    <w:rsid w:val="007E31A5"/>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b">
    <w:name w:val="List Bullet"/>
    <w:basedOn w:val="a0"/>
    <w:rsid w:val="007E31A5"/>
    <w:pPr>
      <w:ind w:left="1069" w:hanging="360"/>
    </w:pPr>
    <w:rPr>
      <w:rFonts w:ascii="Arial" w:hAnsi="Arial" w:cs="Arial"/>
    </w:rPr>
  </w:style>
  <w:style w:type="paragraph" w:customStyle="1" w:styleId="S3">
    <w:name w:val="S_Таблица"/>
    <w:basedOn w:val="a0"/>
    <w:link w:val="S4"/>
    <w:autoRedefine/>
    <w:rsid w:val="007E31A5"/>
    <w:pPr>
      <w:widowControl w:val="0"/>
      <w:tabs>
        <w:tab w:val="num" w:pos="1440"/>
      </w:tabs>
      <w:jc w:val="right"/>
    </w:pPr>
    <w:rPr>
      <w:rFonts w:ascii="Arial" w:eastAsia="Calibri" w:hAnsi="Arial"/>
      <w:color w:val="008000"/>
      <w:lang w:eastAsia="en-US"/>
    </w:rPr>
  </w:style>
  <w:style w:type="character" w:customStyle="1" w:styleId="S4">
    <w:name w:val="S_Таблица Знак"/>
    <w:link w:val="S3"/>
    <w:locked/>
    <w:rsid w:val="007E31A5"/>
    <w:rPr>
      <w:rFonts w:ascii="Arial" w:eastAsia="Calibri" w:hAnsi="Arial" w:cs="Times New Roman"/>
      <w:color w:val="008000"/>
      <w:sz w:val="24"/>
      <w:szCs w:val="24"/>
    </w:rPr>
  </w:style>
  <w:style w:type="character" w:customStyle="1" w:styleId="S5">
    <w:name w:val="S_Обычный в таблице Знак"/>
    <w:link w:val="S6"/>
    <w:locked/>
    <w:rsid w:val="007E31A5"/>
    <w:rPr>
      <w:sz w:val="24"/>
      <w:szCs w:val="24"/>
    </w:rPr>
  </w:style>
  <w:style w:type="paragraph" w:customStyle="1" w:styleId="S6">
    <w:name w:val="S_Обычный в таблице"/>
    <w:basedOn w:val="a0"/>
    <w:link w:val="S5"/>
    <w:rsid w:val="007E31A5"/>
    <w:pPr>
      <w:jc w:val="center"/>
    </w:pPr>
    <w:rPr>
      <w:rFonts w:asciiTheme="minorHAnsi" w:eastAsiaTheme="minorHAnsi" w:hAnsiTheme="minorHAnsi" w:cstheme="minorBidi"/>
      <w:lang w:eastAsia="en-US"/>
    </w:rPr>
  </w:style>
  <w:style w:type="paragraph" w:customStyle="1" w:styleId="affc">
    <w:name w:val="Примечание"/>
    <w:basedOn w:val="a0"/>
    <w:rsid w:val="007E31A5"/>
    <w:pPr>
      <w:ind w:firstLine="567"/>
      <w:jc w:val="both"/>
    </w:pPr>
    <w:rPr>
      <w:rFonts w:ascii="Arial" w:hAnsi="Arial" w:cs="Arial"/>
      <w:sz w:val="20"/>
      <w:szCs w:val="20"/>
      <w:lang w:eastAsia="en-US"/>
    </w:rPr>
  </w:style>
  <w:style w:type="paragraph" w:customStyle="1" w:styleId="ConsCell">
    <w:name w:val="ConsCell"/>
    <w:rsid w:val="007E31A5"/>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d">
    <w:name w:val="приложения рнгп"/>
    <w:basedOn w:val="2"/>
    <w:autoRedefine/>
    <w:rsid w:val="007E31A5"/>
    <w:pPr>
      <w:widowControl w:val="0"/>
      <w:numPr>
        <w:ilvl w:val="0"/>
        <w:numId w:val="0"/>
      </w:numPr>
      <w:tabs>
        <w:tab w:val="clear" w:pos="0"/>
        <w:tab w:val="left" w:pos="992"/>
      </w:tabs>
      <w:spacing w:line="240" w:lineRule="auto"/>
      <w:ind w:firstLine="709"/>
      <w:contextualSpacing w:val="0"/>
      <w:jc w:val="both"/>
    </w:pPr>
    <w:rPr>
      <w:rFonts w:ascii="Arial" w:eastAsia="Times New Roman" w:hAnsi="Arial" w:cs="Arial"/>
      <w:color w:val="800080"/>
      <w:sz w:val="24"/>
      <w:szCs w:val="24"/>
      <w:u w:val="none"/>
    </w:rPr>
  </w:style>
  <w:style w:type="paragraph" w:styleId="32">
    <w:name w:val="Body Text Indent 3"/>
    <w:basedOn w:val="a0"/>
    <w:link w:val="33"/>
    <w:rsid w:val="007E31A5"/>
    <w:pPr>
      <w:spacing w:after="120"/>
      <w:ind w:left="283"/>
    </w:pPr>
    <w:rPr>
      <w:rFonts w:ascii="Arial" w:eastAsia="Calibri" w:hAnsi="Arial" w:cs="Arial"/>
      <w:sz w:val="16"/>
      <w:szCs w:val="16"/>
    </w:rPr>
  </w:style>
  <w:style w:type="character" w:customStyle="1" w:styleId="33">
    <w:name w:val="Основной текст с отступом 3 Знак"/>
    <w:basedOn w:val="a2"/>
    <w:link w:val="32"/>
    <w:rsid w:val="007E31A5"/>
    <w:rPr>
      <w:rFonts w:ascii="Arial" w:eastAsia="Calibri" w:hAnsi="Arial" w:cs="Arial"/>
      <w:sz w:val="16"/>
      <w:szCs w:val="16"/>
      <w:lang w:eastAsia="ru-RU"/>
    </w:rPr>
  </w:style>
  <w:style w:type="paragraph" w:styleId="2c">
    <w:name w:val="List Continue 2"/>
    <w:basedOn w:val="a0"/>
    <w:rsid w:val="007E31A5"/>
    <w:pPr>
      <w:spacing w:after="120"/>
      <w:ind w:left="566"/>
    </w:pPr>
    <w:rPr>
      <w:rFonts w:ascii="Arial" w:hAnsi="Arial" w:cs="Arial"/>
    </w:rPr>
  </w:style>
  <w:style w:type="paragraph" w:styleId="34">
    <w:name w:val="List Continue 3"/>
    <w:basedOn w:val="a0"/>
    <w:rsid w:val="007E31A5"/>
    <w:pPr>
      <w:spacing w:after="120"/>
      <w:ind w:left="849"/>
    </w:pPr>
    <w:rPr>
      <w:rFonts w:ascii="Arial" w:hAnsi="Arial" w:cs="Arial"/>
    </w:rPr>
  </w:style>
  <w:style w:type="paragraph" w:customStyle="1" w:styleId="textn">
    <w:name w:val="textn"/>
    <w:basedOn w:val="a0"/>
    <w:rsid w:val="007E31A5"/>
    <w:pPr>
      <w:spacing w:before="100" w:beforeAutospacing="1" w:after="100" w:afterAutospacing="1"/>
    </w:pPr>
    <w:rPr>
      <w:rFonts w:ascii="Arial" w:hAnsi="Arial" w:cs="Arial"/>
    </w:rPr>
  </w:style>
  <w:style w:type="paragraph" w:customStyle="1" w:styleId="2d">
    <w:name w:val="Знак2"/>
    <w:basedOn w:val="a0"/>
    <w:rsid w:val="007E31A5"/>
    <w:pPr>
      <w:spacing w:line="240" w:lineRule="exact"/>
      <w:jc w:val="both"/>
    </w:pPr>
    <w:rPr>
      <w:rFonts w:ascii="Arial" w:hAnsi="Arial" w:cs="Arial"/>
      <w:lang w:val="en-US" w:eastAsia="en-US"/>
    </w:rPr>
  </w:style>
  <w:style w:type="paragraph" w:customStyle="1" w:styleId="35">
    <w:name w:val="Знак3"/>
    <w:basedOn w:val="a0"/>
    <w:rsid w:val="007E31A5"/>
    <w:pPr>
      <w:spacing w:line="240" w:lineRule="exact"/>
      <w:jc w:val="both"/>
    </w:pPr>
    <w:rPr>
      <w:rFonts w:ascii="Arial" w:hAnsi="Arial" w:cs="Arial"/>
      <w:lang w:val="en-US" w:eastAsia="en-US"/>
    </w:rPr>
  </w:style>
  <w:style w:type="paragraph" w:customStyle="1" w:styleId="41">
    <w:name w:val="Знак4"/>
    <w:basedOn w:val="a0"/>
    <w:rsid w:val="007E31A5"/>
    <w:pPr>
      <w:spacing w:line="240" w:lineRule="exact"/>
      <w:jc w:val="both"/>
    </w:pPr>
    <w:rPr>
      <w:rFonts w:ascii="Arial" w:hAnsi="Arial" w:cs="Arial"/>
      <w:lang w:val="en-US" w:eastAsia="en-US"/>
    </w:rPr>
  </w:style>
  <w:style w:type="paragraph" w:customStyle="1" w:styleId="5">
    <w:name w:val="Знак5"/>
    <w:basedOn w:val="a0"/>
    <w:rsid w:val="007E31A5"/>
    <w:pPr>
      <w:spacing w:line="240" w:lineRule="exact"/>
      <w:jc w:val="both"/>
    </w:pPr>
    <w:rPr>
      <w:rFonts w:ascii="Arial" w:hAnsi="Arial" w:cs="Arial"/>
      <w:lang w:val="en-US" w:eastAsia="en-US"/>
    </w:rPr>
  </w:style>
  <w:style w:type="paragraph" w:customStyle="1" w:styleId="61">
    <w:name w:val="Знак6"/>
    <w:basedOn w:val="a0"/>
    <w:rsid w:val="007E31A5"/>
    <w:pPr>
      <w:spacing w:line="240" w:lineRule="exact"/>
      <w:jc w:val="both"/>
    </w:pPr>
    <w:rPr>
      <w:rFonts w:ascii="Arial" w:hAnsi="Arial" w:cs="Arial"/>
      <w:lang w:val="en-US" w:eastAsia="en-US"/>
    </w:rPr>
  </w:style>
  <w:style w:type="paragraph" w:customStyle="1" w:styleId="7">
    <w:name w:val="Знак7"/>
    <w:basedOn w:val="a0"/>
    <w:rsid w:val="007E31A5"/>
    <w:pPr>
      <w:spacing w:line="240" w:lineRule="exact"/>
      <w:jc w:val="both"/>
    </w:pPr>
    <w:rPr>
      <w:rFonts w:ascii="Arial" w:hAnsi="Arial" w:cs="Arial"/>
      <w:lang w:val="en-US" w:eastAsia="en-US"/>
    </w:rPr>
  </w:style>
  <w:style w:type="paragraph" w:customStyle="1" w:styleId="8">
    <w:name w:val="Знак8"/>
    <w:basedOn w:val="a0"/>
    <w:rsid w:val="007E31A5"/>
    <w:pPr>
      <w:spacing w:line="240" w:lineRule="exact"/>
      <w:jc w:val="both"/>
    </w:pPr>
    <w:rPr>
      <w:rFonts w:ascii="Arial" w:hAnsi="Arial" w:cs="Arial"/>
      <w:lang w:val="en-US" w:eastAsia="en-US"/>
    </w:rPr>
  </w:style>
  <w:style w:type="paragraph" w:customStyle="1" w:styleId="9">
    <w:name w:val="Знак9"/>
    <w:basedOn w:val="a0"/>
    <w:rsid w:val="007E31A5"/>
    <w:pPr>
      <w:spacing w:line="240" w:lineRule="exact"/>
      <w:jc w:val="both"/>
    </w:pPr>
    <w:rPr>
      <w:rFonts w:ascii="Arial" w:hAnsi="Arial" w:cs="Arial"/>
      <w:lang w:val="en-US" w:eastAsia="en-US"/>
    </w:rPr>
  </w:style>
  <w:style w:type="paragraph" w:customStyle="1" w:styleId="100">
    <w:name w:val="Знак10"/>
    <w:basedOn w:val="a0"/>
    <w:rsid w:val="007E31A5"/>
    <w:pPr>
      <w:spacing w:line="240" w:lineRule="exact"/>
      <w:jc w:val="both"/>
    </w:pPr>
    <w:rPr>
      <w:rFonts w:ascii="Arial" w:hAnsi="Arial" w:cs="Arial"/>
      <w:lang w:val="en-US" w:eastAsia="en-US"/>
    </w:rPr>
  </w:style>
  <w:style w:type="paragraph" w:customStyle="1" w:styleId="FORMATTEXT">
    <w:name w:val=".FORMATTEXT"/>
    <w:rsid w:val="007E31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8">
    <w:name w:val="Знак1 Знак Знак Знак"/>
    <w:basedOn w:val="a0"/>
    <w:rsid w:val="007E31A5"/>
    <w:rPr>
      <w:rFonts w:ascii="Verdana" w:hAnsi="Verdana" w:cs="Verdana"/>
      <w:sz w:val="20"/>
      <w:szCs w:val="20"/>
      <w:lang w:val="en-US" w:eastAsia="en-US"/>
    </w:rPr>
  </w:style>
  <w:style w:type="paragraph" w:customStyle="1" w:styleId="affe">
    <w:name w:val="Основной шрифт абзаца Знак Знак Знак Знак"/>
    <w:aliases w:val="Знак1 Знак Знак Знак Знак Знак Знак Знак Знак Знак Знак"/>
    <w:basedOn w:val="a0"/>
    <w:rsid w:val="007E31A5"/>
    <w:rPr>
      <w:rFonts w:ascii="Verdana" w:hAnsi="Verdana" w:cs="Verdana"/>
      <w:sz w:val="20"/>
      <w:szCs w:val="20"/>
      <w:lang w:val="en-US" w:eastAsia="en-US"/>
    </w:rPr>
  </w:style>
  <w:style w:type="paragraph" w:customStyle="1" w:styleId="formattext0">
    <w:name w:val="formattext"/>
    <w:basedOn w:val="a0"/>
    <w:rsid w:val="007E31A5"/>
    <w:pPr>
      <w:spacing w:before="100" w:beforeAutospacing="1" w:after="100" w:afterAutospacing="1"/>
    </w:pPr>
  </w:style>
  <w:style w:type="character" w:customStyle="1" w:styleId="apple-converted-space">
    <w:name w:val="apple-converted-space"/>
    <w:rsid w:val="007E31A5"/>
  </w:style>
  <w:style w:type="character" w:customStyle="1" w:styleId="text11">
    <w:name w:val="text11"/>
    <w:rsid w:val="007E31A5"/>
    <w:rPr>
      <w:b/>
      <w:bCs/>
      <w:color w:val="333333"/>
      <w:sz w:val="20"/>
      <w:szCs w:val="20"/>
      <w:u w:val="single"/>
    </w:rPr>
  </w:style>
  <w:style w:type="paragraph" w:customStyle="1" w:styleId="19">
    <w:name w:val="Обычный1"/>
    <w:rsid w:val="007E31A5"/>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7E31A5"/>
  </w:style>
  <w:style w:type="character" w:customStyle="1" w:styleId="context">
    <w:name w:val="context"/>
    <w:rsid w:val="007E31A5"/>
  </w:style>
  <w:style w:type="character" w:customStyle="1" w:styleId="contextcurrent">
    <w:name w:val="context_current"/>
    <w:rsid w:val="007E31A5"/>
  </w:style>
  <w:style w:type="paragraph" w:customStyle="1" w:styleId="11Char">
    <w:name w:val="Знак1 Знак Знак Знак Знак Знак Знак Знак Знак1 Char"/>
    <w:basedOn w:val="a0"/>
    <w:rsid w:val="007E31A5"/>
    <w:pPr>
      <w:spacing w:after="160" w:line="240" w:lineRule="exact"/>
    </w:pPr>
    <w:rPr>
      <w:rFonts w:ascii="Verdana" w:hAnsi="Verdana"/>
      <w:sz w:val="20"/>
      <w:szCs w:val="20"/>
      <w:lang w:val="en-US" w:eastAsia="en-US"/>
    </w:rPr>
  </w:style>
  <w:style w:type="paragraph" w:styleId="20">
    <w:name w:val="List Bullet 2"/>
    <w:basedOn w:val="a0"/>
    <w:rsid w:val="007E31A5"/>
    <w:pPr>
      <w:numPr>
        <w:numId w:val="2"/>
      </w:numPr>
    </w:pPr>
  </w:style>
  <w:style w:type="character" w:customStyle="1" w:styleId="WW8Num4z1">
    <w:name w:val="WW8Num4z1"/>
    <w:rsid w:val="007E31A5"/>
    <w:rPr>
      <w:rFonts w:ascii="Courier New" w:hAnsi="Courier New" w:cs="Courier New"/>
    </w:rPr>
  </w:style>
  <w:style w:type="paragraph" w:customStyle="1" w:styleId="1a">
    <w:name w:val="Знак Знак1 Знак"/>
    <w:basedOn w:val="a0"/>
    <w:rsid w:val="007E31A5"/>
    <w:pPr>
      <w:spacing w:after="160" w:line="240" w:lineRule="exact"/>
    </w:pPr>
    <w:rPr>
      <w:rFonts w:ascii="Verdana" w:hAnsi="Verdana"/>
      <w:lang w:val="en-US" w:eastAsia="en-US"/>
    </w:rPr>
  </w:style>
  <w:style w:type="character" w:customStyle="1" w:styleId="match">
    <w:name w:val="match"/>
    <w:rsid w:val="007E31A5"/>
  </w:style>
  <w:style w:type="character" w:customStyle="1" w:styleId="visited">
    <w:name w:val="visited"/>
    <w:rsid w:val="007E31A5"/>
  </w:style>
  <w:style w:type="paragraph" w:customStyle="1" w:styleId="formattexttopleveltext">
    <w:name w:val="formattext topleveltext"/>
    <w:basedOn w:val="a0"/>
    <w:rsid w:val="007E31A5"/>
    <w:pPr>
      <w:spacing w:before="100" w:beforeAutospacing="1" w:after="100" w:afterAutospacing="1"/>
    </w:pPr>
  </w:style>
  <w:style w:type="paragraph" w:customStyle="1" w:styleId="h2">
    <w:name w:val="h2"/>
    <w:basedOn w:val="afff"/>
    <w:rsid w:val="007E31A5"/>
    <w:pPr>
      <w:widowControl/>
      <w:spacing w:before="0" w:after="480" w:line="240" w:lineRule="auto"/>
      <w:ind w:firstLine="0"/>
      <w:outlineLvl w:val="9"/>
    </w:pPr>
    <w:rPr>
      <w:rFonts w:ascii="Times New Roman" w:hAnsi="Times New Roman" w:cs="Times New Roman"/>
      <w:bCs w:val="0"/>
      <w:kern w:val="0"/>
      <w:sz w:val="24"/>
      <w:szCs w:val="24"/>
    </w:rPr>
  </w:style>
  <w:style w:type="paragraph" w:styleId="afff">
    <w:name w:val="Title"/>
    <w:basedOn w:val="a0"/>
    <w:link w:val="afff0"/>
    <w:qFormat/>
    <w:rsid w:val="007E31A5"/>
    <w:pPr>
      <w:widowControl w:val="0"/>
      <w:spacing w:before="240" w:after="60" w:line="260" w:lineRule="auto"/>
      <w:ind w:firstLine="220"/>
      <w:jc w:val="center"/>
      <w:outlineLvl w:val="0"/>
    </w:pPr>
    <w:rPr>
      <w:rFonts w:ascii="Arial" w:eastAsia="Calibri" w:hAnsi="Arial" w:cs="Arial"/>
      <w:b/>
      <w:bCs/>
      <w:kern w:val="28"/>
      <w:sz w:val="32"/>
      <w:szCs w:val="32"/>
    </w:rPr>
  </w:style>
  <w:style w:type="character" w:customStyle="1" w:styleId="afff0">
    <w:name w:val="Название Знак"/>
    <w:basedOn w:val="a2"/>
    <w:link w:val="afff"/>
    <w:rsid w:val="007E31A5"/>
    <w:rPr>
      <w:rFonts w:ascii="Arial" w:eastAsia="Calibri" w:hAnsi="Arial" w:cs="Arial"/>
      <w:b/>
      <w:bCs/>
      <w:kern w:val="28"/>
      <w:sz w:val="32"/>
      <w:szCs w:val="32"/>
      <w:lang w:eastAsia="ru-RU"/>
    </w:rPr>
  </w:style>
  <w:style w:type="paragraph" w:customStyle="1" w:styleId="Style8">
    <w:name w:val="Style8"/>
    <w:basedOn w:val="a0"/>
    <w:rsid w:val="007E31A5"/>
    <w:pPr>
      <w:widowControl w:val="0"/>
      <w:autoSpaceDE w:val="0"/>
      <w:autoSpaceDN w:val="0"/>
      <w:adjustRightInd w:val="0"/>
      <w:spacing w:line="115" w:lineRule="exact"/>
      <w:jc w:val="both"/>
    </w:pPr>
  </w:style>
  <w:style w:type="paragraph" w:customStyle="1" w:styleId="Style9">
    <w:name w:val="Style9"/>
    <w:basedOn w:val="a0"/>
    <w:rsid w:val="007E31A5"/>
    <w:pPr>
      <w:widowControl w:val="0"/>
      <w:autoSpaceDE w:val="0"/>
      <w:autoSpaceDN w:val="0"/>
      <w:adjustRightInd w:val="0"/>
      <w:spacing w:line="120" w:lineRule="exact"/>
      <w:ind w:firstLine="38"/>
    </w:pPr>
  </w:style>
  <w:style w:type="paragraph" w:customStyle="1" w:styleId="Style10">
    <w:name w:val="Style10"/>
    <w:basedOn w:val="a0"/>
    <w:rsid w:val="007E31A5"/>
    <w:pPr>
      <w:widowControl w:val="0"/>
      <w:autoSpaceDE w:val="0"/>
      <w:autoSpaceDN w:val="0"/>
      <w:adjustRightInd w:val="0"/>
      <w:spacing w:line="120" w:lineRule="exact"/>
    </w:pPr>
  </w:style>
  <w:style w:type="paragraph" w:customStyle="1" w:styleId="Style11">
    <w:name w:val="Style11"/>
    <w:basedOn w:val="a0"/>
    <w:rsid w:val="007E31A5"/>
    <w:pPr>
      <w:widowControl w:val="0"/>
      <w:autoSpaceDE w:val="0"/>
      <w:autoSpaceDN w:val="0"/>
      <w:adjustRightInd w:val="0"/>
    </w:pPr>
  </w:style>
  <w:style w:type="paragraph" w:customStyle="1" w:styleId="Style12">
    <w:name w:val="Style12"/>
    <w:basedOn w:val="a0"/>
    <w:rsid w:val="007E31A5"/>
    <w:pPr>
      <w:widowControl w:val="0"/>
      <w:autoSpaceDE w:val="0"/>
      <w:autoSpaceDN w:val="0"/>
      <w:adjustRightInd w:val="0"/>
      <w:spacing w:line="120" w:lineRule="exact"/>
    </w:pPr>
  </w:style>
  <w:style w:type="character" w:customStyle="1" w:styleId="FontStyle17">
    <w:name w:val="Font Style17"/>
    <w:rsid w:val="007E31A5"/>
    <w:rPr>
      <w:rFonts w:ascii="Times New Roman" w:hAnsi="Times New Roman" w:cs="Times New Roman"/>
      <w:sz w:val="10"/>
      <w:szCs w:val="10"/>
    </w:rPr>
  </w:style>
  <w:style w:type="character" w:customStyle="1" w:styleId="FontStyle18">
    <w:name w:val="Font Style18"/>
    <w:rsid w:val="007E31A5"/>
    <w:rPr>
      <w:rFonts w:ascii="Times New Roman" w:hAnsi="Times New Roman" w:cs="Times New Roman"/>
      <w:i/>
      <w:iCs/>
      <w:sz w:val="10"/>
      <w:szCs w:val="10"/>
    </w:rPr>
  </w:style>
  <w:style w:type="character" w:customStyle="1" w:styleId="FontStyle19">
    <w:name w:val="Font Style19"/>
    <w:rsid w:val="007E31A5"/>
    <w:rPr>
      <w:rFonts w:ascii="Times New Roman" w:hAnsi="Times New Roman" w:cs="Times New Roman"/>
      <w:sz w:val="10"/>
      <w:szCs w:val="10"/>
    </w:rPr>
  </w:style>
  <w:style w:type="character" w:customStyle="1" w:styleId="FontStyle12">
    <w:name w:val="Font Style12"/>
    <w:rsid w:val="007E31A5"/>
    <w:rPr>
      <w:rFonts w:ascii="Times New Roman" w:hAnsi="Times New Roman" w:cs="Times New Roman"/>
      <w:b/>
      <w:bCs/>
      <w:sz w:val="22"/>
      <w:szCs w:val="22"/>
    </w:rPr>
  </w:style>
  <w:style w:type="paragraph" w:customStyle="1" w:styleId="a">
    <w:name w:val="Обычный маркер. список"/>
    <w:basedOn w:val="a0"/>
    <w:qFormat/>
    <w:rsid w:val="007E31A5"/>
    <w:pPr>
      <w:numPr>
        <w:numId w:val="3"/>
      </w:numPr>
      <w:suppressAutoHyphens/>
      <w:jc w:val="both"/>
    </w:pPr>
    <w:rPr>
      <w:sz w:val="28"/>
      <w:szCs w:val="28"/>
      <w:lang w:eastAsia="ar-SA"/>
    </w:rPr>
  </w:style>
  <w:style w:type="paragraph" w:customStyle="1" w:styleId="afff1">
    <w:name w:val="Обычный нум. список"/>
    <w:basedOn w:val="a0"/>
    <w:qFormat/>
    <w:rsid w:val="007E31A5"/>
    <w:pPr>
      <w:tabs>
        <w:tab w:val="num" w:pos="0"/>
      </w:tabs>
      <w:suppressAutoHyphens/>
      <w:spacing w:before="45"/>
      <w:ind w:left="147" w:firstLine="567"/>
      <w:jc w:val="both"/>
    </w:pPr>
    <w:rPr>
      <w:sz w:val="28"/>
      <w:szCs w:val="28"/>
      <w:lang w:eastAsia="ar-SA"/>
    </w:rPr>
  </w:style>
  <w:style w:type="paragraph" w:customStyle="1" w:styleId="MIDDLEPICT">
    <w:name w:val=".MIDDLEPICT"/>
    <w:rsid w:val="007E31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2">
    <w:name w:val="Цветовое выделение"/>
    <w:rsid w:val="007E31A5"/>
    <w:rPr>
      <w:b/>
      <w:bCs/>
      <w:color w:val="26282F"/>
      <w:sz w:val="26"/>
      <w:szCs w:val="26"/>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7E31A5"/>
    <w:rPr>
      <w:rFonts w:ascii="Arial" w:hAnsi="Arial" w:cs="Arial"/>
      <w:sz w:val="24"/>
      <w:szCs w:val="24"/>
      <w:lang w:val="ru-RU" w:eastAsia="ru-RU"/>
    </w:rPr>
  </w:style>
  <w:style w:type="character" w:customStyle="1" w:styleId="CommentTextChar">
    <w:name w:val="Comment Text Char"/>
    <w:semiHidden/>
    <w:locked/>
    <w:rsid w:val="007E31A5"/>
    <w:rPr>
      <w:rFonts w:ascii="Arial" w:hAnsi="Arial" w:cs="Arial"/>
      <w:lang w:val="ru-RU" w:eastAsia="ru-RU" w:bidi="ar-SA"/>
    </w:rPr>
  </w:style>
  <w:style w:type="paragraph" w:customStyle="1" w:styleId="110">
    <w:name w:val="Знак11"/>
    <w:basedOn w:val="a0"/>
    <w:rsid w:val="007E31A5"/>
    <w:pPr>
      <w:spacing w:line="240" w:lineRule="exact"/>
      <w:jc w:val="both"/>
    </w:pPr>
    <w:rPr>
      <w:rFonts w:ascii="Arial" w:hAnsi="Arial" w:cs="Arial"/>
      <w:lang w:val="en-US" w:eastAsia="en-US"/>
    </w:rPr>
  </w:style>
  <w:style w:type="paragraph" w:customStyle="1" w:styleId="Normal1">
    <w:name w:val="Normal1"/>
    <w:rsid w:val="007E31A5"/>
    <w:pPr>
      <w:widowControl w:val="0"/>
      <w:spacing w:after="0" w:line="260" w:lineRule="auto"/>
      <w:ind w:firstLine="220"/>
      <w:jc w:val="both"/>
    </w:pPr>
    <w:rPr>
      <w:rFonts w:ascii="Arial" w:eastAsia="Times New Roman" w:hAnsi="Arial" w:cs="Arial"/>
      <w:b/>
      <w:bCs/>
      <w:sz w:val="18"/>
      <w:szCs w:val="18"/>
      <w:lang w:eastAsia="ru-RU"/>
    </w:rPr>
  </w:style>
  <w:style w:type="paragraph" w:customStyle="1" w:styleId="210">
    <w:name w:val="Знак Знак Знак2 Знак Знак Знак Знак Знак Знак Знак1"/>
    <w:basedOn w:val="a0"/>
    <w:rsid w:val="007E31A5"/>
    <w:rPr>
      <w:rFonts w:ascii="Verdana" w:hAnsi="Verdana" w:cs="Verdana"/>
      <w:sz w:val="20"/>
      <w:szCs w:val="20"/>
      <w:lang w:val="en-US" w:eastAsia="en-US"/>
    </w:rPr>
  </w:style>
  <w:style w:type="paragraph" w:customStyle="1" w:styleId="1b">
    <w:name w:val="Знак1 Знак Знак Знак Знак Знак Знак"/>
    <w:basedOn w:val="a0"/>
    <w:rsid w:val="007E31A5"/>
    <w:pPr>
      <w:spacing w:after="160" w:line="240" w:lineRule="exact"/>
    </w:pPr>
    <w:rPr>
      <w:rFonts w:ascii="Verdana" w:hAnsi="Verdana" w:cs="Verdana"/>
      <w:lang w:val="en-US" w:eastAsia="en-US"/>
    </w:rPr>
  </w:style>
  <w:style w:type="paragraph" w:customStyle="1" w:styleId="western">
    <w:name w:val="western"/>
    <w:basedOn w:val="a0"/>
    <w:rsid w:val="007E31A5"/>
    <w:pPr>
      <w:spacing w:before="100" w:beforeAutospacing="1" w:after="100" w:afterAutospacing="1"/>
    </w:pPr>
  </w:style>
  <w:style w:type="character" w:customStyle="1" w:styleId="Normal">
    <w:name w:val="Normal Знак"/>
    <w:locked/>
    <w:rsid w:val="007E31A5"/>
    <w:rPr>
      <w:sz w:val="24"/>
      <w:szCs w:val="24"/>
      <w:lang w:val="ru-RU" w:eastAsia="ru-RU"/>
    </w:rPr>
  </w:style>
  <w:style w:type="paragraph" w:customStyle="1" w:styleId="ConsTitle">
    <w:name w:val="ConsTitle"/>
    <w:rsid w:val="007E31A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7E31A5"/>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0"/>
    <w:next w:val="a0"/>
    <w:rsid w:val="007E31A5"/>
    <w:pPr>
      <w:keepNext/>
      <w:jc w:val="center"/>
    </w:pPr>
  </w:style>
  <w:style w:type="paragraph" w:customStyle="1" w:styleId="Normal10-022">
    <w:name w:val="Стиль Normal + 10 пт полужирный По центру Слева:  -02 см Справ...2"/>
    <w:basedOn w:val="a0"/>
    <w:link w:val="Normal10-0220"/>
    <w:rsid w:val="007E31A5"/>
    <w:pPr>
      <w:snapToGrid w:val="0"/>
      <w:ind w:left="-113" w:right="-113"/>
      <w:jc w:val="center"/>
    </w:pPr>
    <w:rPr>
      <w:rFonts w:ascii="Calibri" w:eastAsia="Calibri" w:hAnsi="Calibri"/>
      <w:b/>
      <w:bCs/>
      <w:sz w:val="20"/>
      <w:szCs w:val="20"/>
    </w:rPr>
  </w:style>
  <w:style w:type="character" w:customStyle="1" w:styleId="Normal10-0220">
    <w:name w:val="Стиль Normal + 10 пт полужирный По центру Слева:  -02 см Справ...2 Знак"/>
    <w:link w:val="Normal10-022"/>
    <w:locked/>
    <w:rsid w:val="007E31A5"/>
    <w:rPr>
      <w:rFonts w:ascii="Calibri" w:eastAsia="Calibri" w:hAnsi="Calibri" w:cs="Times New Roman"/>
      <w:b/>
      <w:bCs/>
      <w:sz w:val="20"/>
      <w:szCs w:val="20"/>
    </w:rPr>
  </w:style>
  <w:style w:type="paragraph" w:customStyle="1" w:styleId="ConsPlusTitle">
    <w:name w:val="ConsPlusTitle"/>
    <w:rsid w:val="007E31A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7E31A5"/>
    <w:rPr>
      <w:rFonts w:ascii="Times New Roman" w:hAnsi="Times New Roman" w:cs="Times New Roman"/>
      <w:sz w:val="22"/>
      <w:szCs w:val="22"/>
    </w:rPr>
  </w:style>
  <w:style w:type="paragraph" w:customStyle="1" w:styleId="afff3">
    <w:name w:val="Знак Знак Знак Знак"/>
    <w:basedOn w:val="a0"/>
    <w:rsid w:val="007E31A5"/>
    <w:rPr>
      <w:rFonts w:ascii="Verdana" w:hAnsi="Verdana" w:cs="Verdana"/>
      <w:sz w:val="20"/>
      <w:szCs w:val="20"/>
      <w:lang w:val="en-US" w:eastAsia="en-US"/>
    </w:rPr>
  </w:style>
  <w:style w:type="paragraph" w:customStyle="1" w:styleId="1c">
    <w:name w:val="Знак1 Знак Знак Знак Знак Знак Знак Знак Знак Знак Знак Знак Знак"/>
    <w:basedOn w:val="a0"/>
    <w:rsid w:val="007E31A5"/>
    <w:pPr>
      <w:widowControl w:val="0"/>
      <w:adjustRightInd w:val="0"/>
      <w:spacing w:after="160" w:line="240" w:lineRule="exact"/>
      <w:jc w:val="right"/>
    </w:pPr>
    <w:rPr>
      <w:sz w:val="20"/>
      <w:szCs w:val="20"/>
      <w:lang w:val="en-GB" w:eastAsia="en-US"/>
    </w:rPr>
  </w:style>
  <w:style w:type="paragraph" w:styleId="36">
    <w:name w:val="toc 3"/>
    <w:basedOn w:val="a0"/>
    <w:next w:val="a0"/>
    <w:autoRedefine/>
    <w:rsid w:val="007E31A5"/>
    <w:pPr>
      <w:tabs>
        <w:tab w:val="right" w:leader="dot" w:pos="9071"/>
      </w:tabs>
      <w:overflowPunct w:val="0"/>
      <w:autoSpaceDE w:val="0"/>
      <w:autoSpaceDN w:val="0"/>
      <w:adjustRightInd w:val="0"/>
      <w:ind w:right="454"/>
    </w:pPr>
    <w:rPr>
      <w:szCs w:val="20"/>
    </w:rPr>
  </w:style>
  <w:style w:type="paragraph" w:customStyle="1" w:styleId="1d">
    <w:name w:val="Знак Знак Знак1"/>
    <w:basedOn w:val="a0"/>
    <w:rsid w:val="007E31A5"/>
    <w:pPr>
      <w:tabs>
        <w:tab w:val="num" w:pos="360"/>
      </w:tabs>
      <w:spacing w:after="160" w:line="240" w:lineRule="exact"/>
    </w:pPr>
    <w:rPr>
      <w:rFonts w:ascii="Verdana" w:hAnsi="Verdana" w:cs="Verdana"/>
      <w:sz w:val="20"/>
      <w:szCs w:val="20"/>
      <w:lang w:val="en-US" w:eastAsia="en-US"/>
    </w:rPr>
  </w:style>
  <w:style w:type="character" w:customStyle="1" w:styleId="nobase">
    <w:name w:val="nobase"/>
    <w:rsid w:val="007E31A5"/>
  </w:style>
  <w:style w:type="paragraph" w:customStyle="1" w:styleId="afff4">
    <w:name w:val="Комментарий"/>
    <w:basedOn w:val="a0"/>
    <w:next w:val="a0"/>
    <w:rsid w:val="007E31A5"/>
    <w:pPr>
      <w:autoSpaceDE w:val="0"/>
      <w:autoSpaceDN w:val="0"/>
      <w:adjustRightInd w:val="0"/>
      <w:spacing w:before="75"/>
      <w:ind w:left="170"/>
      <w:jc w:val="both"/>
    </w:pPr>
    <w:rPr>
      <w:rFonts w:ascii="Arial" w:hAnsi="Arial"/>
      <w:color w:val="353842"/>
      <w:shd w:val="clear" w:color="auto" w:fill="F0F0F0"/>
    </w:rPr>
  </w:style>
  <w:style w:type="paragraph" w:customStyle="1" w:styleId="afff5">
    <w:name w:val="Информация об изменениях документа"/>
    <w:basedOn w:val="afff4"/>
    <w:next w:val="a0"/>
    <w:rsid w:val="007E31A5"/>
    <w:rPr>
      <w:i/>
      <w:iCs/>
    </w:rPr>
  </w:style>
  <w:style w:type="character" w:customStyle="1" w:styleId="afff6">
    <w:name w:val="Активная гипертекстовая ссылка"/>
    <w:rsid w:val="007E31A5"/>
    <w:rPr>
      <w:color w:val="106BBE"/>
      <w:u w:val="single"/>
    </w:rPr>
  </w:style>
  <w:style w:type="character" w:customStyle="1" w:styleId="111">
    <w:name w:val="Знак Знак11"/>
    <w:rsid w:val="007E31A5"/>
    <w:rPr>
      <w:rFonts w:ascii="Times New Roman" w:hAnsi="Times New Roman"/>
      <w:b/>
    </w:rPr>
  </w:style>
  <w:style w:type="character" w:customStyle="1" w:styleId="101">
    <w:name w:val="Знак Знак10"/>
    <w:rsid w:val="007E31A5"/>
    <w:rPr>
      <w:rFonts w:ascii="Times New Roman" w:hAnsi="Times New Roman"/>
      <w:u w:val="single"/>
    </w:rPr>
  </w:style>
  <w:style w:type="paragraph" w:customStyle="1" w:styleId="s10">
    <w:name w:val="s_1"/>
    <w:basedOn w:val="a0"/>
    <w:rsid w:val="007E31A5"/>
    <w:pPr>
      <w:spacing w:before="100" w:beforeAutospacing="1" w:after="100" w:afterAutospacing="1"/>
    </w:pPr>
  </w:style>
  <w:style w:type="character" w:customStyle="1" w:styleId="s100">
    <w:name w:val="s_10"/>
    <w:rsid w:val="007E31A5"/>
  </w:style>
  <w:style w:type="character" w:customStyle="1" w:styleId="12">
    <w:name w:val="Стиль1 Знак"/>
    <w:link w:val="11"/>
    <w:rsid w:val="007E31A5"/>
    <w:rPr>
      <w:rFonts w:ascii="Arial" w:eastAsia="Times New Roman" w:hAnsi="Arial" w:cs="Times New Roman"/>
      <w:b/>
      <w:bCs/>
      <w:kern w:val="32"/>
      <w:sz w:val="32"/>
      <w:szCs w:val="32"/>
    </w:rPr>
  </w:style>
  <w:style w:type="character" w:customStyle="1" w:styleId="s11">
    <w:name w:val="s1"/>
    <w:rsid w:val="007E31A5"/>
    <w:rPr>
      <w:rFonts w:ascii="Courier New" w:hAnsi="Courier New" w:cs="Courier New" w:hint="default"/>
      <w:b/>
      <w:bCs/>
      <w:i w:val="0"/>
      <w:iCs w:val="0"/>
      <w:strike w:val="0"/>
      <w:dstrike w:val="0"/>
      <w:color w:val="000000"/>
      <w:sz w:val="20"/>
      <w:szCs w:val="20"/>
      <w:u w:val="none"/>
      <w:effect w:val="none"/>
    </w:rPr>
  </w:style>
  <w:style w:type="paragraph" w:styleId="afff7">
    <w:name w:val="Document Map"/>
    <w:basedOn w:val="a0"/>
    <w:link w:val="afff8"/>
    <w:uiPriority w:val="99"/>
    <w:unhideWhenUsed/>
    <w:rsid w:val="007E31A5"/>
    <w:pPr>
      <w:spacing w:line="360" w:lineRule="auto"/>
      <w:ind w:firstLine="680"/>
      <w:jc w:val="both"/>
    </w:pPr>
    <w:rPr>
      <w:rFonts w:ascii="Tahoma" w:eastAsia="Calibri" w:hAnsi="Tahoma" w:cs="Tahoma"/>
      <w:sz w:val="16"/>
      <w:szCs w:val="16"/>
      <w:lang w:eastAsia="en-US"/>
    </w:rPr>
  </w:style>
  <w:style w:type="character" w:customStyle="1" w:styleId="afff8">
    <w:name w:val="Схема документа Знак"/>
    <w:basedOn w:val="a2"/>
    <w:link w:val="afff7"/>
    <w:uiPriority w:val="99"/>
    <w:rsid w:val="007E31A5"/>
    <w:rPr>
      <w:rFonts w:ascii="Tahoma" w:eastAsia="Calibri" w:hAnsi="Tahoma" w:cs="Tahoma"/>
      <w:sz w:val="16"/>
      <w:szCs w:val="16"/>
    </w:rPr>
  </w:style>
  <w:style w:type="paragraph" w:styleId="37">
    <w:name w:val="Body Text 3"/>
    <w:basedOn w:val="a0"/>
    <w:link w:val="38"/>
    <w:uiPriority w:val="99"/>
    <w:unhideWhenUsed/>
    <w:rsid w:val="007E31A5"/>
    <w:pPr>
      <w:spacing w:after="120" w:line="360" w:lineRule="auto"/>
      <w:ind w:firstLine="680"/>
      <w:jc w:val="both"/>
    </w:pPr>
    <w:rPr>
      <w:rFonts w:eastAsia="Calibri"/>
      <w:sz w:val="16"/>
      <w:szCs w:val="16"/>
      <w:lang w:eastAsia="en-US"/>
    </w:rPr>
  </w:style>
  <w:style w:type="character" w:customStyle="1" w:styleId="38">
    <w:name w:val="Основной текст 3 Знак"/>
    <w:basedOn w:val="a2"/>
    <w:link w:val="37"/>
    <w:uiPriority w:val="99"/>
    <w:rsid w:val="007E31A5"/>
    <w:rPr>
      <w:rFonts w:ascii="Times New Roman" w:eastAsia="Calibri" w:hAnsi="Times New Roman" w:cs="Times New Roman"/>
      <w:sz w:val="16"/>
      <w:szCs w:val="16"/>
    </w:rPr>
  </w:style>
  <w:style w:type="paragraph" w:customStyle="1" w:styleId="1e">
    <w:name w:val="Знак Знак Знак1 Знак Знак Знак Знак"/>
    <w:basedOn w:val="a0"/>
    <w:rsid w:val="007E31A5"/>
    <w:pPr>
      <w:widowControl w:val="0"/>
      <w:tabs>
        <w:tab w:val="num" w:pos="360"/>
      </w:tabs>
      <w:adjustRightInd w:val="0"/>
      <w:spacing w:after="160" w:line="240" w:lineRule="exact"/>
      <w:jc w:val="center"/>
    </w:pPr>
    <w:rPr>
      <w:b/>
      <w:i/>
      <w:sz w:val="28"/>
      <w:szCs w:val="20"/>
      <w:lang w:val="en-GB" w:eastAsia="en-US"/>
    </w:rPr>
  </w:style>
  <w:style w:type="paragraph" w:customStyle="1" w:styleId="s16">
    <w:name w:val="s_16"/>
    <w:basedOn w:val="a0"/>
    <w:rsid w:val="007E31A5"/>
    <w:pPr>
      <w:spacing w:before="100" w:beforeAutospacing="1" w:after="100" w:afterAutospacing="1"/>
    </w:pPr>
  </w:style>
  <w:style w:type="paragraph" w:customStyle="1" w:styleId="2e">
    <w:name w:val="Абзац списка2"/>
    <w:basedOn w:val="a0"/>
    <w:rsid w:val="007E31A5"/>
    <w:pPr>
      <w:spacing w:line="360" w:lineRule="auto"/>
      <w:ind w:left="720" w:firstLine="680"/>
      <w:jc w:val="both"/>
    </w:pPr>
    <w:rPr>
      <w:szCs w:val="22"/>
      <w:lang w:eastAsia="en-US"/>
    </w:rPr>
  </w:style>
  <w:style w:type="paragraph" w:customStyle="1" w:styleId="2f">
    <w:name w:val="Обычный2"/>
    <w:rsid w:val="007E31A5"/>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blk">
    <w:name w:val="blk"/>
    <w:rsid w:val="007E31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a5">
    <w:name w:val="1111111311"/>
    <w:pPr>
      <w:numPr>
        <w:numId w:val="7"/>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84712" TargetMode="External"/><Relationship Id="rId13" Type="http://schemas.openxmlformats.org/officeDocument/2006/relationships/hyperlink" Target="http://docs.cntd.ru/document/1200092705" TargetMode="External"/><Relationship Id="rId3" Type="http://schemas.openxmlformats.org/officeDocument/2006/relationships/settings" Target="settings.xml"/><Relationship Id="rId7" Type="http://schemas.openxmlformats.org/officeDocument/2006/relationships/hyperlink" Target="http://www.docload.ru/Basesdoc/1/1996/index.htm" TargetMode="External"/><Relationship Id="rId12" Type="http://schemas.openxmlformats.org/officeDocument/2006/relationships/hyperlink" Target="http://docs.cntd.ru/document/1200084096"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120009270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ocs.cntd.ru/document/1200084088" TargetMode="External"/><Relationship Id="rId4" Type="http://schemas.openxmlformats.org/officeDocument/2006/relationships/webSettings" Target="webSettings.xml"/><Relationship Id="rId9" Type="http://schemas.openxmlformats.org/officeDocument/2006/relationships/hyperlink" Target="http://docs.cntd.ru/document/90206538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6435</Words>
  <Characters>36686</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Филина</dc:creator>
  <cp:lastModifiedBy>Прессекретарь</cp:lastModifiedBy>
  <cp:revision>19</cp:revision>
  <dcterms:created xsi:type="dcterms:W3CDTF">2019-03-14T08:01:00Z</dcterms:created>
  <dcterms:modified xsi:type="dcterms:W3CDTF">2019-07-18T05:18:00Z</dcterms:modified>
</cp:coreProperties>
</file>