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0" w:rsidRDefault="008C3C7F"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sidR="00AB01F0">
        <w:rPr>
          <w:rFonts w:ascii="Times New Roman" w:eastAsia="Arial Unicode MS" w:hAnsi="Times New Roman" w:cs="Times New Roman"/>
          <w:sz w:val="28"/>
          <w:szCs w:val="28"/>
          <w:lang w:eastAsia="ru-RU"/>
        </w:rPr>
        <w:t xml:space="preserve"> </w:t>
      </w:r>
      <w:bookmarkStart w:id="0" w:name="_GoBack"/>
      <w:bookmarkEnd w:id="0"/>
    </w:p>
    <w:p w:rsidR="008C3C7F" w:rsidRPr="00FD1C14" w:rsidRDefault="00AB01F0"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(Утверждены Приказом Минкультуры России от 20.11.2015 №2830)</w:t>
      </w:r>
    </w:p>
    <w:p w:rsidR="008C3C7F" w:rsidRPr="00FD1C14" w:rsidRDefault="008C3C7F" w:rsidP="00BB6EE9">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FD1C14" w:rsidRDefault="008C3C7F" w:rsidP="008C3C7F">
      <w:pPr>
        <w:pStyle w:val="aa"/>
        <w:numPr>
          <w:ilvl w:val="0"/>
          <w:numId w:val="18"/>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w:t>
      </w:r>
      <w:r w:rsidRPr="00FD1C14">
        <w:rPr>
          <w:rFonts w:ascii="Times New Roman" w:eastAsia="Arial Unicode MS" w:hAnsi="Times New Roman" w:cs="Times New Roman"/>
          <w:sz w:val="28"/>
          <w:szCs w:val="28"/>
          <w:lang w:eastAsia="ru-RU"/>
        </w:rPr>
        <w:lastRenderedPageBreak/>
        <w:t>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8C3C7F" w:rsidRPr="00CE7342"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u w:val="single"/>
          <w:lang w:eastAsia="ru-RU"/>
        </w:rPr>
      </w:pPr>
      <w:r w:rsidRPr="00CE7342">
        <w:rPr>
          <w:rFonts w:ascii="Times New Roman" w:eastAsia="Arial Unicode MS" w:hAnsi="Times New Roman" w:cs="Times New Roman"/>
          <w:sz w:val="28"/>
          <w:szCs w:val="28"/>
          <w:u w:val="single"/>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w:t>
      </w:r>
      <w:r w:rsidR="0041743D" w:rsidRPr="00CE7342">
        <w:rPr>
          <w:rFonts w:ascii="Times New Roman" w:eastAsia="Arial Unicode MS" w:hAnsi="Times New Roman" w:cs="Times New Roman"/>
          <w:sz w:val="28"/>
          <w:szCs w:val="28"/>
          <w:u w:val="single"/>
          <w:lang w:eastAsia="ru-RU"/>
        </w:rPr>
        <w:t>,</w:t>
      </w:r>
      <w:r w:rsidRPr="00CE7342">
        <w:rPr>
          <w:rFonts w:ascii="Times New Roman" w:eastAsia="Arial Unicode MS" w:hAnsi="Times New Roman" w:cs="Times New Roman"/>
          <w:sz w:val="28"/>
          <w:szCs w:val="28"/>
          <w:u w:val="single"/>
          <w:lang w:eastAsia="ru-RU"/>
        </w:rPr>
        <w:t xml:space="preserve"> учредителем которых является Министерство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не проводится в отношении:</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10.</w:t>
      </w:r>
      <w:r w:rsidRPr="00FD1C14">
        <w:rPr>
          <w:rFonts w:ascii="Times New Roman" w:eastAsia="Arial Unicode MS" w:hAnsi="Times New Roman" w:cs="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8C3C7F" w:rsidRPr="00FD1C14" w:rsidRDefault="008C3C7F" w:rsidP="008C3C7F">
      <w:pPr>
        <w:autoSpaceDE w:val="0"/>
        <w:autoSpaceDN w:val="0"/>
        <w:adjustRightInd w:val="0"/>
        <w:spacing w:after="0" w:line="360" w:lineRule="auto"/>
        <w:ind w:firstLine="539"/>
        <w:jc w:val="both"/>
        <w:rPr>
          <w:rFonts w:ascii="Times New Roman" w:hAnsi="Times New Roman" w:cs="Times New Roman"/>
          <w:sz w:val="28"/>
          <w:szCs w:val="28"/>
        </w:rPr>
      </w:pPr>
      <w:r w:rsidRPr="00FD1C14">
        <w:rPr>
          <w:rFonts w:ascii="Times New Roman" w:eastAsia="Arial Unicode MS" w:hAnsi="Times New Roman" w:cs="Times New Roman"/>
          <w:sz w:val="28"/>
          <w:szCs w:val="28"/>
          <w:lang w:eastAsia="ru-RU"/>
        </w:rPr>
        <w:t>11.1.</w:t>
      </w:r>
      <w:r w:rsidRPr="00FD1C14">
        <w:rPr>
          <w:rFonts w:ascii="Times New Roman" w:eastAsia="Arial Unicode MS" w:hAnsi="Times New Roman" w:cs="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cs="Times New Roman"/>
          <w:sz w:val="28"/>
          <w:szCs w:val="28"/>
        </w:rPr>
        <w:t>.</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11.2.</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11.3.</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w:t>
      </w:r>
      <w:r w:rsidRPr="00FD1C14">
        <w:rPr>
          <w:rFonts w:ascii="Times New Roman" w:eastAsia="Arial Unicode MS" w:hAnsi="Times New Roman" w:cs="Times New Roman"/>
          <w:sz w:val="28"/>
          <w:szCs w:val="28"/>
          <w:lang w:eastAsia="ru-RU"/>
        </w:rPr>
        <w:t xml:space="preserve">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11-3/10/П-5546 ).</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11.4.</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r w:rsidRPr="00FD1C14">
        <w:rPr>
          <w:rFonts w:ascii="Times New Roman" w:eastAsia="Arial Unicode MS" w:hAnsi="Times New Roman" w:cs="Times New Roman"/>
          <w:sz w:val="28"/>
          <w:szCs w:val="28"/>
          <w:lang w:eastAsia="ru-RU"/>
        </w:rPr>
        <w:t xml:space="preserve"> </w:t>
      </w:r>
      <w:r w:rsidRPr="00CE7342">
        <w:rPr>
          <w:rFonts w:ascii="Times New Roman" w:eastAsia="Arial Unicode MS" w:hAnsi="Times New Roman" w:cs="Times New Roman"/>
          <w:sz w:val="28"/>
          <w:szCs w:val="28"/>
          <w:u w:val="single"/>
          <w:lang w:eastAsia="ru-RU"/>
        </w:rPr>
        <w:t>В таких случаях общественные советы по проведению независимой оценки качества оказания услуг организациями культуры не создаются.</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11.5.</w:t>
      </w:r>
      <w:r w:rsidRPr="00FD1C14">
        <w:rPr>
          <w:rFonts w:ascii="Times New Roman" w:eastAsia="Arial Unicode MS" w:hAnsi="Times New Roman" w:cs="Times New Roman"/>
          <w:sz w:val="28"/>
          <w:szCs w:val="28"/>
          <w:lang w:eastAsia="ru-RU"/>
        </w:rPr>
        <w:tab/>
        <w:t xml:space="preserve"> Уполномоченные органы:</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8C3C7F"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12.</w:t>
      </w:r>
      <w:r w:rsidRPr="00FD1C14">
        <w:rPr>
          <w:rFonts w:ascii="Times New Roman" w:eastAsia="Arial Unicode MS" w:hAnsi="Times New Roman" w:cs="Times New Roman"/>
          <w:sz w:val="28"/>
          <w:szCs w:val="28"/>
          <w:lang w:eastAsia="ru-RU"/>
        </w:rPr>
        <w:tab/>
        <w:t>Общественные советы: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определяют перечни организаций культуры, в отношении которых проводится независимая оценка;</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sidR="00955465">
        <w:rPr>
          <w:rFonts w:ascii="Times New Roman" w:eastAsia="Arial Unicode MS" w:hAnsi="Times New Roman" w:cs="Times New Roman"/>
          <w:sz w:val="28"/>
          <w:szCs w:val="28"/>
          <w:lang w:eastAsia="ru-RU"/>
        </w:rPr>
        <w:t>.</w:t>
      </w:r>
    </w:p>
    <w:p w:rsidR="008C3C7F" w:rsidRPr="00FD1C14" w:rsidRDefault="00955465" w:rsidP="008C3C7F">
      <w:pPr>
        <w:pStyle w:val="aa"/>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Согласно </w:t>
      </w:r>
      <w:r w:rsidRPr="00FD1C14">
        <w:rPr>
          <w:rFonts w:ascii="Times New Roman" w:eastAsia="Arial Unicode MS" w:hAnsi="Times New Roman" w:cs="Times New Roman"/>
          <w:sz w:val="28"/>
          <w:szCs w:val="28"/>
          <w:lang w:eastAsia="ru-RU"/>
        </w:rPr>
        <w:t>письм</w:t>
      </w:r>
      <w:r>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Минтруда России от 26.09.2014 № 11-3/10/П-5546</w:t>
      </w:r>
      <w:r w:rsidR="008C3C7F" w:rsidRPr="00FD1C14">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организацией - оператором </w:t>
      </w:r>
      <w:r w:rsidR="000A0AEE">
        <w:rPr>
          <w:rFonts w:ascii="Times New Roman" w:eastAsia="Arial Unicode MS" w:hAnsi="Times New Roman" w:cs="Times New Roman"/>
          <w:sz w:val="28"/>
          <w:szCs w:val="28"/>
          <w:lang w:eastAsia="ru-RU"/>
        </w:rPr>
        <w:t xml:space="preserve">также может выступать </w:t>
      </w:r>
      <w:r w:rsidR="008C3C7F" w:rsidRPr="00FD1C14">
        <w:rPr>
          <w:rFonts w:ascii="Times New Roman" w:eastAsia="Arial Unicode MS" w:hAnsi="Times New Roman" w:cs="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8C3C7F" w:rsidRPr="00FD1C14" w:rsidRDefault="008C3C7F" w:rsidP="008C3C7F">
      <w:pPr>
        <w:widowControl w:val="0"/>
        <w:spacing w:after="0" w:line="360" w:lineRule="auto"/>
        <w:ind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w:t>
      </w:r>
      <w:r w:rsidR="000A0AEE">
        <w:rPr>
          <w:rFonts w:ascii="Times New Roman" w:eastAsia="Arial Unicode MS" w:hAnsi="Times New Roman" w:cs="Times New Roman"/>
          <w:sz w:val="28"/>
          <w:szCs w:val="28"/>
          <w:lang w:eastAsia="ru-RU"/>
        </w:rPr>
        <w:t>4</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сбор данных и оценка удовлетворенности получателей услуг.</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8C3C7F"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3A39E1" w:rsidRPr="00FD1C14" w:rsidRDefault="003A39E1" w:rsidP="003A39E1">
      <w:pPr>
        <w:widowControl w:val="0"/>
        <w:spacing w:after="0" w:line="360" w:lineRule="auto"/>
        <w:ind w:left="567"/>
        <w:jc w:val="both"/>
        <w:rPr>
          <w:rFonts w:ascii="Times New Roman" w:eastAsia="Arial Unicode MS" w:hAnsi="Times New Roman" w:cs="Times New Roman"/>
          <w:sz w:val="28"/>
          <w:szCs w:val="28"/>
          <w:lang w:eastAsia="ru-RU"/>
        </w:rPr>
      </w:pP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Style w:val="a3"/>
        <w:tblW w:w="10201" w:type="dxa"/>
        <w:tblLayout w:type="fixed"/>
        <w:tblLook w:val="04A0"/>
      </w:tblPr>
      <w:tblGrid>
        <w:gridCol w:w="1129"/>
        <w:gridCol w:w="5387"/>
        <w:gridCol w:w="1559"/>
        <w:gridCol w:w="2126"/>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№288</w:t>
            </w:r>
          </w:p>
        </w:tc>
        <w:tc>
          <w:tcPr>
            <w:tcW w:w="5387"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55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2126"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8C3C7F" w:rsidRPr="00FD1C14" w:rsidRDefault="008C3C7F" w:rsidP="00B200DA">
            <w:pPr>
              <w:rPr>
                <w:sz w:val="24"/>
                <w:szCs w:val="24"/>
              </w:rPr>
            </w:pPr>
          </w:p>
        </w:tc>
        <w:tc>
          <w:tcPr>
            <w:tcW w:w="2126"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представлениях и постановках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новых мероприятиях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387"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8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 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Транспортная и пешая доступность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5387"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5387"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и содержание полиграфических материалов организаций культуры (программ, буклетов, флаеров)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3</w:t>
            </w:r>
          </w:p>
        </w:tc>
        <w:tc>
          <w:tcPr>
            <w:tcW w:w="5387" w:type="dxa"/>
            <w:vAlign w:val="center"/>
          </w:tcPr>
          <w:p w:rsidR="008C3C7F" w:rsidRPr="00FD1C14" w:rsidRDefault="008C3C7F"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графика работы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3.2</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процедуры покупки (бронирования) билетов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 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Простота/удобство электронного каталога</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 за исключением театров</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экскурсий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4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экспозиций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2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информации о новых изданиях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творческих групп, кружков по интересам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5.7</w:t>
            </w:r>
          </w:p>
          <w:p w:rsidR="008C3C7F" w:rsidRPr="00FD1C14" w:rsidRDefault="008C3C7F" w:rsidP="00B200DA">
            <w:pPr>
              <w:jc w:val="both"/>
              <w:rPr>
                <w:rFonts w:ascii="Times New Roman" w:hAnsi="Times New Roman" w:cs="Times New Roman"/>
                <w:sz w:val="24"/>
                <w:szCs w:val="24"/>
              </w:rPr>
            </w:pP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культурно-массовых мероприятий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bl>
    <w:p w:rsidR="008C3C7F" w:rsidRPr="00FD1C14" w:rsidRDefault="008C3C7F"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1B7251" w:rsidRPr="00FD1C14" w:rsidRDefault="001B7251"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658F5" w:rsidRPr="00FD1C14" w:rsidRDefault="009658F5"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2) Виджет на сайте организации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 xml:space="preserve">3) Электронная почта.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0A0AEE">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C3C7F" w:rsidRPr="00FD1C14" w:rsidRDefault="008C3C7F" w:rsidP="008C3C7F">
      <w:pPr>
        <w:spacing w:after="0" w:line="360" w:lineRule="auto"/>
        <w:jc w:val="right"/>
        <w:rPr>
          <w:rFonts w:ascii="Times New Roman" w:hAnsi="Times New Roman" w:cs="Times New Roman"/>
          <w:sz w:val="28"/>
          <w:szCs w:val="28"/>
        </w:rPr>
      </w:pPr>
      <w:r w:rsidRPr="00FD1C14">
        <w:rPr>
          <w:rFonts w:ascii="Times New Roman" w:hAnsi="Times New Roman" w:cs="Times New Roman"/>
          <w:sz w:val="28"/>
          <w:szCs w:val="28"/>
        </w:rPr>
        <w:t>Таблица 1.2</w:t>
      </w:r>
    </w:p>
    <w:p w:rsidR="008C3C7F" w:rsidRPr="00FD1C14" w:rsidRDefault="008C3C7F" w:rsidP="008C3C7F">
      <w:pPr>
        <w:spacing w:after="0" w:line="360" w:lineRule="auto"/>
        <w:jc w:val="center"/>
        <w:rPr>
          <w:rFonts w:ascii="Times New Roman" w:hAnsi="Times New Roman" w:cs="Times New Roman"/>
          <w:sz w:val="28"/>
          <w:szCs w:val="28"/>
        </w:rPr>
      </w:pPr>
      <w:r w:rsidRPr="00FD1C14">
        <w:rPr>
          <w:rFonts w:ascii="Times New Roman" w:hAnsi="Times New Roman" w:cs="Times New Roman"/>
          <w:sz w:val="28"/>
          <w:szCs w:val="28"/>
        </w:rPr>
        <w:t>Уровень достоверности каналов сбора информации</w:t>
      </w:r>
    </w:p>
    <w:tbl>
      <w:tblPr>
        <w:tblStyle w:val="a3"/>
        <w:tblW w:w="10139" w:type="dxa"/>
        <w:tblLook w:val="04A0"/>
      </w:tblPr>
      <w:tblGrid>
        <w:gridCol w:w="3397"/>
        <w:gridCol w:w="1748"/>
        <w:gridCol w:w="1515"/>
        <w:gridCol w:w="1968"/>
        <w:gridCol w:w="1511"/>
      </w:tblGrid>
      <w:tr w:rsidR="008C3C7F" w:rsidRPr="00FD1C14" w:rsidTr="001B7251">
        <w:trPr>
          <w:tblHeader/>
        </w:trPr>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Канал сбора данных</w:t>
            </w:r>
          </w:p>
        </w:tc>
        <w:tc>
          <w:tcPr>
            <w:tcW w:w="174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Доступность для населения</w:t>
            </w:r>
          </w:p>
        </w:tc>
        <w:tc>
          <w:tcPr>
            <w:tcW w:w="1515"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Стоимость одной анкеты</w:t>
            </w:r>
          </w:p>
        </w:tc>
        <w:tc>
          <w:tcPr>
            <w:tcW w:w="196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Уровень достоверности оценок</w:t>
            </w:r>
          </w:p>
        </w:tc>
        <w:tc>
          <w:tcPr>
            <w:tcW w:w="1511"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 xml:space="preserve">Итоговая оценка </w:t>
            </w:r>
          </w:p>
        </w:tc>
      </w:tr>
      <w:tr w:rsidR="008C3C7F" w:rsidRPr="00FD1C14" w:rsidTr="001B7251">
        <w:trPr>
          <w:tblHeader/>
        </w:trPr>
        <w:tc>
          <w:tcPr>
            <w:tcW w:w="3397"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5=2+3+4</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Терминал в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13</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Опрос по телефону</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12</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lastRenderedPageBreak/>
              <w:t>Личный опрос</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11</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Электронная почта</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10</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Виджет на сайте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9</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Интернет-канал</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7</w:t>
            </w:r>
          </w:p>
        </w:tc>
      </w:tr>
    </w:tbl>
    <w:p w:rsidR="001B7251" w:rsidRPr="00CE7342" w:rsidRDefault="001B7251" w:rsidP="008C3C7F">
      <w:pPr>
        <w:spacing w:after="0" w:line="360" w:lineRule="auto"/>
        <w:ind w:firstLine="567"/>
        <w:jc w:val="both"/>
        <w:rPr>
          <w:rFonts w:ascii="Times New Roman" w:hAnsi="Times New Roman" w:cs="Times New Roman"/>
          <w:sz w:val="28"/>
          <w:szCs w:val="28"/>
          <w:u w:val="single"/>
        </w:rPr>
      </w:pPr>
    </w:p>
    <w:p w:rsidR="008C3C7F" w:rsidRPr="00CE7342" w:rsidRDefault="008C3C7F" w:rsidP="008C3C7F">
      <w:pPr>
        <w:spacing w:after="0" w:line="360" w:lineRule="auto"/>
        <w:ind w:firstLine="567"/>
        <w:jc w:val="both"/>
        <w:rPr>
          <w:rFonts w:ascii="Times New Roman" w:hAnsi="Times New Roman" w:cs="Times New Roman"/>
          <w:sz w:val="28"/>
          <w:szCs w:val="28"/>
          <w:u w:val="single"/>
        </w:rPr>
      </w:pPr>
      <w:r w:rsidRPr="00CE7342">
        <w:rPr>
          <w:rFonts w:ascii="Times New Roman" w:hAnsi="Times New Roman" w:cs="Times New Roman"/>
          <w:sz w:val="28"/>
          <w:szCs w:val="28"/>
          <w:u w:val="single"/>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C3C7F" w:rsidRPr="00CE7342" w:rsidRDefault="008C3C7F" w:rsidP="008C3C7F">
      <w:pPr>
        <w:spacing w:after="0" w:line="360" w:lineRule="auto"/>
        <w:ind w:firstLine="709"/>
        <w:jc w:val="both"/>
        <w:rPr>
          <w:rFonts w:ascii="Times New Roman" w:hAnsi="Times New Roman" w:cs="Times New Roman"/>
          <w:sz w:val="28"/>
          <w:szCs w:val="28"/>
          <w:u w:val="single"/>
        </w:rPr>
      </w:pPr>
      <w:r w:rsidRPr="00CE7342">
        <w:rPr>
          <w:rFonts w:ascii="Times New Roman" w:hAnsi="Times New Roman" w:cs="Times New Roman"/>
          <w:sz w:val="28"/>
          <w:szCs w:val="28"/>
          <w:u w:val="single"/>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sidRPr="00CE7342">
        <w:rPr>
          <w:rFonts w:ascii="Times New Roman" w:hAnsi="Times New Roman" w:cs="Times New Roman"/>
          <w:sz w:val="28"/>
          <w:szCs w:val="28"/>
          <w:u w:val="single"/>
        </w:rPr>
        <w:t xml:space="preserve"> (таблица 1.3)</w:t>
      </w:r>
      <w:r w:rsidRPr="00CE7342">
        <w:rPr>
          <w:rFonts w:ascii="Times New Roman" w:hAnsi="Times New Roman" w:cs="Times New Roman"/>
          <w:sz w:val="28"/>
          <w:szCs w:val="28"/>
          <w:u w:val="single"/>
        </w:rPr>
        <w:t>:</w:t>
      </w:r>
    </w:p>
    <w:p w:rsidR="008C3C7F" w:rsidRPr="00CE7342" w:rsidRDefault="008C3C7F" w:rsidP="008C3C7F">
      <w:pPr>
        <w:spacing w:after="0" w:line="360" w:lineRule="auto"/>
        <w:ind w:firstLine="567"/>
        <w:jc w:val="right"/>
        <w:rPr>
          <w:rFonts w:ascii="Times New Roman" w:hAnsi="Times New Roman" w:cs="Times New Roman"/>
          <w:sz w:val="28"/>
          <w:szCs w:val="28"/>
          <w:u w:val="single"/>
          <w:lang w:val="en-US"/>
        </w:rPr>
      </w:pPr>
      <w:r w:rsidRPr="00CE7342">
        <w:rPr>
          <w:rFonts w:ascii="Times New Roman" w:hAnsi="Times New Roman" w:cs="Times New Roman"/>
          <w:sz w:val="28"/>
          <w:szCs w:val="28"/>
          <w:u w:val="single"/>
        </w:rPr>
        <w:t xml:space="preserve">Таблица </w:t>
      </w:r>
      <w:r w:rsidRPr="00CE7342">
        <w:rPr>
          <w:rFonts w:ascii="Times New Roman" w:hAnsi="Times New Roman" w:cs="Times New Roman"/>
          <w:sz w:val="28"/>
          <w:szCs w:val="28"/>
          <w:u w:val="single"/>
          <w:lang w:val="en-US"/>
        </w:rPr>
        <w:t>1.3</w:t>
      </w:r>
    </w:p>
    <w:p w:rsidR="008C3C7F" w:rsidRPr="00CE7342" w:rsidRDefault="00CE7342" w:rsidP="00CE7342">
      <w:pPr>
        <w:tabs>
          <w:tab w:val="center" w:pos="5315"/>
          <w:tab w:val="left" w:pos="7710"/>
        </w:tabs>
        <w:spacing w:after="0" w:line="360" w:lineRule="auto"/>
        <w:ind w:firstLine="567"/>
        <w:rPr>
          <w:rFonts w:ascii="Times New Roman" w:hAnsi="Times New Roman" w:cs="Times New Roman"/>
          <w:sz w:val="28"/>
          <w:szCs w:val="28"/>
          <w:u w:val="single"/>
        </w:rPr>
      </w:pPr>
      <w:r w:rsidRPr="00CE7342">
        <w:rPr>
          <w:rFonts w:ascii="Times New Roman" w:hAnsi="Times New Roman" w:cs="Times New Roman"/>
          <w:sz w:val="28"/>
          <w:szCs w:val="28"/>
        </w:rPr>
        <w:tab/>
      </w:r>
      <w:r w:rsidR="008C3C7F" w:rsidRPr="00CE7342">
        <w:rPr>
          <w:rFonts w:ascii="Times New Roman" w:hAnsi="Times New Roman" w:cs="Times New Roman"/>
          <w:sz w:val="28"/>
          <w:szCs w:val="28"/>
          <w:u w:val="single"/>
        </w:rPr>
        <w:t>Группа организаций культуры</w:t>
      </w:r>
      <w:r w:rsidRPr="00CE7342">
        <w:rPr>
          <w:rFonts w:ascii="Times New Roman" w:hAnsi="Times New Roman" w:cs="Times New Roman"/>
          <w:sz w:val="28"/>
          <w:szCs w:val="28"/>
        </w:rPr>
        <w:tab/>
      </w:r>
    </w:p>
    <w:tbl>
      <w:tblPr>
        <w:tblStyle w:val="a3"/>
        <w:tblW w:w="10130" w:type="dxa"/>
        <w:tblLook w:val="04A0"/>
      </w:tblPr>
      <w:tblGrid>
        <w:gridCol w:w="3188"/>
        <w:gridCol w:w="3753"/>
        <w:gridCol w:w="3189"/>
      </w:tblGrid>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Группа организаций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Параметры</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анкет</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Малые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не более 2000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100-200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Средние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от 2000 до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400-500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Крупные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более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1000-2000</w:t>
            </w:r>
          </w:p>
        </w:tc>
      </w:tr>
    </w:tbl>
    <w:p w:rsidR="00D91D60"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w:t>
      </w:r>
      <w:r w:rsidRPr="00FD1C14">
        <w:rPr>
          <w:rFonts w:ascii="Times New Roman" w:hAnsi="Times New Roman" w:cs="Times New Roman"/>
          <w:sz w:val="28"/>
          <w:szCs w:val="28"/>
        </w:rPr>
        <w:lastRenderedPageBreak/>
        <w:t>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91D60" w:rsidRDefault="00D91D60">
      <w:pPr>
        <w:rPr>
          <w:rFonts w:ascii="Times New Roman" w:hAnsi="Times New Roman" w:cs="Times New Roman"/>
          <w:sz w:val="28"/>
          <w:szCs w:val="28"/>
        </w:rPr>
      </w:pPr>
      <w:r>
        <w:rPr>
          <w:rFonts w:ascii="Times New Roman" w:hAnsi="Times New Roman" w:cs="Times New Roman"/>
          <w:sz w:val="28"/>
          <w:szCs w:val="28"/>
        </w:rPr>
        <w:br w:type="page"/>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lastRenderedPageBreak/>
        <w:t>Таблица 2</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p>
    <w:tbl>
      <w:tblPr>
        <w:tblStyle w:val="a3"/>
        <w:tblW w:w="10260" w:type="dxa"/>
        <w:tblLayout w:type="fixed"/>
        <w:tblLook w:val="04A0"/>
      </w:tblPr>
      <w:tblGrid>
        <w:gridCol w:w="1129"/>
        <w:gridCol w:w="5812"/>
        <w:gridCol w:w="1418"/>
        <w:gridCol w:w="1901"/>
      </w:tblGrid>
      <w:tr w:rsidR="008C3C7F" w:rsidRPr="00FD1C14" w:rsidTr="00534ACA">
        <w:trPr>
          <w:tblHeader/>
        </w:trPr>
        <w:tc>
          <w:tcPr>
            <w:tcW w:w="1129" w:type="dxa"/>
            <w:vAlign w:val="center"/>
          </w:tcPr>
          <w:p w:rsidR="008C3C7F" w:rsidRPr="00FD1C14" w:rsidRDefault="008C3C7F" w:rsidP="0041743D">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418"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8C3C7F" w:rsidRPr="00FD1C14" w:rsidTr="00534ACA">
        <w:tc>
          <w:tcPr>
            <w:tcW w:w="1129"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EB7175">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8C3C7F" w:rsidRPr="00FD1C14" w:rsidRDefault="008C3C7F" w:rsidP="008C3C7F">
            <w:pPr>
              <w:rPr>
                <w:sz w:val="24"/>
                <w:szCs w:val="24"/>
              </w:rPr>
            </w:pPr>
          </w:p>
        </w:tc>
        <w:tc>
          <w:tcPr>
            <w:tcW w:w="1901" w:type="dxa"/>
          </w:tcPr>
          <w:p w:rsidR="008C3C7F" w:rsidRPr="00FD1C14" w:rsidRDefault="008C3C7F" w:rsidP="008C3C7F">
            <w:pPr>
              <w:rPr>
                <w:sz w:val="24"/>
                <w:szCs w:val="24"/>
              </w:rPr>
            </w:pPr>
          </w:p>
        </w:tc>
      </w:tr>
      <w:tr w:rsidR="008C3C7F" w:rsidRPr="00FD1C14" w:rsidTr="00534ACA">
        <w:tc>
          <w:tcPr>
            <w:tcW w:w="1129"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1.2</w:t>
            </w:r>
          </w:p>
        </w:tc>
        <w:tc>
          <w:tcPr>
            <w:tcW w:w="5812" w:type="dxa"/>
          </w:tcPr>
          <w:p w:rsidR="008C3C7F" w:rsidRPr="00FD1C14" w:rsidRDefault="008C3C7F" w:rsidP="00EB7175">
            <w:pPr>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1B7251" w:rsidRPr="00FD1C14" w:rsidRDefault="008C3C7F" w:rsidP="008C3C7F">
      <w:pPr>
        <w:widowControl w:val="0"/>
        <w:spacing w:after="0" w:line="360" w:lineRule="auto"/>
        <w:ind w:firstLine="567"/>
        <w:jc w:val="both"/>
        <w:rPr>
          <w:rFonts w:ascii="Times New Roman" w:hAnsi="Times New Roman"/>
          <w:sz w:val="24"/>
          <w:szCs w:val="24"/>
        </w:rPr>
      </w:pPr>
      <w:r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3"/>
        <w:tblW w:w="10230" w:type="dxa"/>
        <w:tblLayout w:type="fixed"/>
        <w:tblLook w:val="04A0"/>
      </w:tblPr>
      <w:tblGrid>
        <w:gridCol w:w="1129"/>
        <w:gridCol w:w="5812"/>
        <w:gridCol w:w="1388"/>
        <w:gridCol w:w="1901"/>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388"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8C3C7F" w:rsidRPr="00FD1C14" w:rsidRDefault="008C3C7F" w:rsidP="00B200DA">
            <w:pPr>
              <w:rPr>
                <w:sz w:val="24"/>
                <w:szCs w:val="24"/>
              </w:rPr>
            </w:pPr>
          </w:p>
        </w:tc>
        <w:tc>
          <w:tcPr>
            <w:tcW w:w="1901"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1.1</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812"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5812" w:type="dxa"/>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w:t>
            </w:r>
            <w:r w:rsidRPr="00FD1C14">
              <w:rPr>
                <w:rFonts w:ascii="Times New Roman" w:eastAsia="Cambria" w:hAnsi="Times New Roman" w:cs="Times New Roman"/>
                <w:sz w:val="24"/>
                <w:szCs w:val="24"/>
              </w:rPr>
              <w:lastRenderedPageBreak/>
              <w:t xml:space="preserve">размещения информации. </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2.7</w:t>
            </w:r>
          </w:p>
        </w:tc>
        <w:tc>
          <w:tcPr>
            <w:tcW w:w="5812"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6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8C3C7F" w:rsidRPr="00FD1C14" w:rsidRDefault="008C3C7F"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D91D60" w:rsidRDefault="00D91D60">
      <w:pPr>
        <w:rPr>
          <w:rFonts w:ascii="Times New Roman" w:hAnsi="Times New Roman"/>
          <w:sz w:val="28"/>
          <w:szCs w:val="28"/>
        </w:rPr>
      </w:pPr>
      <w:r>
        <w:rPr>
          <w:rFonts w:ascii="Times New Roman" w:hAnsi="Times New Roman"/>
          <w:sz w:val="28"/>
          <w:szCs w:val="28"/>
        </w:rPr>
        <w:br w:type="page"/>
      </w:r>
    </w:p>
    <w:p w:rsidR="001B7251"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Результаты независимой оценки также представляются с разбивкой по способам оценки: см. таблицы 4.1, 4.2, 4.3.</w:t>
      </w:r>
    </w:p>
    <w:p w:rsidR="008C3C7F" w:rsidRPr="00FD1C14" w:rsidRDefault="008C3C7F" w:rsidP="008C3C7F">
      <w:pPr>
        <w:spacing w:after="0" w:line="360" w:lineRule="auto"/>
        <w:ind w:left="7788"/>
        <w:rPr>
          <w:rFonts w:ascii="Times New Roman" w:hAnsi="Times New Roman"/>
          <w:sz w:val="28"/>
          <w:szCs w:val="28"/>
        </w:rPr>
      </w:pPr>
      <w:r w:rsidRPr="00FD1C14">
        <w:rPr>
          <w:rFonts w:ascii="Times New Roman" w:hAnsi="Times New Roman"/>
          <w:sz w:val="28"/>
          <w:szCs w:val="28"/>
        </w:rPr>
        <w:t xml:space="preserve">Таблица 4.1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8C3C7F" w:rsidRPr="00FD1C14" w:rsidRDefault="008C3C7F" w:rsidP="008C3C7F">
      <w:pPr>
        <w:widowControl w:val="0"/>
        <w:spacing w:after="0" w:line="360" w:lineRule="auto"/>
        <w:jc w:val="center"/>
        <w:rPr>
          <w:rFonts w:ascii="Times New Roman" w:hAnsi="Times New Roman"/>
          <w:i/>
          <w:sz w:val="16"/>
          <w:szCs w:val="16"/>
        </w:rPr>
      </w:pPr>
    </w:p>
    <w:tbl>
      <w:tblPr>
        <w:tblStyle w:val="a3"/>
        <w:tblW w:w="10201" w:type="dxa"/>
        <w:tblLayout w:type="fixed"/>
        <w:tblLook w:val="04A0"/>
      </w:tblPr>
      <w:tblGrid>
        <w:gridCol w:w="2518"/>
        <w:gridCol w:w="1730"/>
        <w:gridCol w:w="1843"/>
        <w:gridCol w:w="2409"/>
        <w:gridCol w:w="1701"/>
      </w:tblGrid>
      <w:tr w:rsidR="00FD1C14" w:rsidRPr="00FD1C14" w:rsidTr="00534ACA">
        <w:tc>
          <w:tcPr>
            <w:tcW w:w="2518"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CD3C7A">
            <w:pPr>
              <w:widowControl w:val="0"/>
              <w:jc w:val="center"/>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701"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534ACA">
        <w:tc>
          <w:tcPr>
            <w:tcW w:w="2518" w:type="dxa"/>
            <w:vMerge/>
          </w:tcPr>
          <w:p w:rsidR="008C3C7F" w:rsidRPr="00FD1C14" w:rsidRDefault="008C3C7F" w:rsidP="00CD3C7A">
            <w:pPr>
              <w:widowControl w:val="0"/>
              <w:jc w:val="both"/>
              <w:rPr>
                <w:rFonts w:ascii="Times New Roman" w:hAnsi="Times New Roman"/>
                <w:sz w:val="24"/>
                <w:szCs w:val="24"/>
              </w:rPr>
            </w:pPr>
          </w:p>
        </w:tc>
        <w:tc>
          <w:tcPr>
            <w:tcW w:w="1730"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701" w:type="dxa"/>
            <w:vMerge/>
          </w:tcPr>
          <w:p w:rsidR="008C3C7F" w:rsidRPr="00FD1C14" w:rsidRDefault="008C3C7F" w:rsidP="00CD3C7A">
            <w:pPr>
              <w:widowControl w:val="0"/>
              <w:jc w:val="both"/>
              <w:rPr>
                <w:rFonts w:ascii="Times New Roman" w:hAnsi="Times New Roman"/>
                <w:sz w:val="24"/>
                <w:szCs w:val="24"/>
              </w:rPr>
            </w:pPr>
          </w:p>
        </w:tc>
      </w:tr>
      <w:tr w:rsidR="008C3C7F" w:rsidRPr="00FD1C14" w:rsidTr="00534ACA">
        <w:tc>
          <w:tcPr>
            <w:tcW w:w="2518" w:type="dxa"/>
          </w:tcPr>
          <w:p w:rsidR="008C3C7F" w:rsidRPr="00FD1C14" w:rsidRDefault="008C3C7F" w:rsidP="00CD3C7A">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8C3C7F" w:rsidRPr="00FD1C14" w:rsidRDefault="008C3C7F" w:rsidP="00CD3C7A">
            <w:pPr>
              <w:widowControl w:val="0"/>
              <w:jc w:val="center"/>
              <w:rPr>
                <w:rFonts w:ascii="Times New Roman" w:hAnsi="Times New Roman"/>
                <w:i/>
                <w:sz w:val="20"/>
                <w:szCs w:val="20"/>
              </w:rPr>
            </w:pP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6,4</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51,9</w:t>
            </w:r>
          </w:p>
        </w:tc>
      </w:tr>
      <w:tr w:rsidR="00FD1C14"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6,3</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50,5</w:t>
            </w: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p>
        </w:tc>
        <w:tc>
          <w:tcPr>
            <w:tcW w:w="1730" w:type="dxa"/>
          </w:tcPr>
          <w:p w:rsidR="008C3C7F" w:rsidRPr="00FD1C14" w:rsidRDefault="008C3C7F" w:rsidP="00CD3C7A">
            <w:pPr>
              <w:widowControl w:val="0"/>
              <w:jc w:val="center"/>
              <w:rPr>
                <w:rFonts w:ascii="Times New Roman" w:hAnsi="Times New Roman"/>
                <w:i/>
                <w:sz w:val="20"/>
                <w:szCs w:val="20"/>
              </w:rPr>
            </w:pPr>
          </w:p>
        </w:tc>
        <w:tc>
          <w:tcPr>
            <w:tcW w:w="1843" w:type="dxa"/>
          </w:tcPr>
          <w:p w:rsidR="008C3C7F" w:rsidRPr="00FD1C14" w:rsidRDefault="008C3C7F" w:rsidP="00CD3C7A">
            <w:pPr>
              <w:widowControl w:val="0"/>
              <w:jc w:val="center"/>
              <w:rPr>
                <w:rFonts w:ascii="Times New Roman" w:hAnsi="Times New Roman"/>
                <w:i/>
                <w:sz w:val="20"/>
                <w:szCs w:val="20"/>
              </w:rPr>
            </w:pPr>
          </w:p>
        </w:tc>
        <w:tc>
          <w:tcPr>
            <w:tcW w:w="2409" w:type="dxa"/>
          </w:tcPr>
          <w:p w:rsidR="008C3C7F" w:rsidRPr="00FD1C14" w:rsidRDefault="008C3C7F" w:rsidP="00CD3C7A">
            <w:pPr>
              <w:widowControl w:val="0"/>
              <w:jc w:val="center"/>
              <w:rPr>
                <w:rFonts w:ascii="Times New Roman" w:hAnsi="Times New Roman"/>
                <w:i/>
                <w:sz w:val="20"/>
                <w:szCs w:val="20"/>
              </w:rPr>
            </w:pPr>
          </w:p>
        </w:tc>
        <w:tc>
          <w:tcPr>
            <w:tcW w:w="1701" w:type="dxa"/>
          </w:tcPr>
          <w:p w:rsidR="008C3C7F" w:rsidRPr="00FD1C14" w:rsidRDefault="008C3C7F" w:rsidP="00CD3C7A">
            <w:pPr>
              <w:widowControl w:val="0"/>
              <w:jc w:val="center"/>
              <w:rPr>
                <w:rFonts w:ascii="Times New Roman" w:hAnsi="Times New Roman"/>
                <w:i/>
                <w:sz w:val="20"/>
                <w:szCs w:val="20"/>
              </w:rPr>
            </w:pPr>
          </w:p>
        </w:tc>
      </w:tr>
      <w:tr w:rsidR="00FD1C14" w:rsidRPr="00FD1C14" w:rsidTr="00534ACA">
        <w:tc>
          <w:tcPr>
            <w:tcW w:w="8500" w:type="dxa"/>
            <w:gridSpan w:val="4"/>
          </w:tcPr>
          <w:p w:rsidR="008C3C7F" w:rsidRPr="00FD1C14" w:rsidRDefault="008C3C7F" w:rsidP="00CD3C7A">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8C3C7F" w:rsidRPr="00FD1C14" w:rsidRDefault="008C3C7F"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8C3C7F" w:rsidRPr="00FD1C14" w:rsidRDefault="008C3C7F" w:rsidP="00B83FA6">
      <w:pPr>
        <w:widowControl w:val="0"/>
        <w:spacing w:after="0"/>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FD1C14" w:rsidRPr="00FD1C14" w:rsidTr="00B83FA6">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5</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xml:space="preserve">* - исходные данные и формулы для оценки уровня открытости и доступности информации на сайте www.bus.gov.ru </w:t>
      </w:r>
      <w:r w:rsidRPr="00FD1C14">
        <w:rPr>
          <w:rFonts w:ascii="Times New Roman" w:hAnsi="Times New Roman"/>
          <w:sz w:val="20"/>
          <w:szCs w:val="20"/>
        </w:rPr>
        <w:lastRenderedPageBreak/>
        <w:t>приведены в разделе 3 Приложения 1 к Методическим рекомендациям</w:t>
      </w:r>
    </w:p>
    <w:p w:rsidR="008C3C7F" w:rsidRPr="00FD1C14" w:rsidRDefault="008C3C7F" w:rsidP="008C3C7F">
      <w:pPr>
        <w:rPr>
          <w:rFonts w:ascii="Times New Roman" w:hAnsi="Times New Roman"/>
          <w:sz w:val="28"/>
          <w:szCs w:val="28"/>
        </w:rPr>
      </w:pPr>
      <w:r w:rsidRPr="00FD1C14">
        <w:rPr>
          <w:rFonts w:ascii="Times New Roman" w:hAnsi="Times New Roman"/>
          <w:sz w:val="28"/>
          <w:szCs w:val="28"/>
        </w:rPr>
        <w:br w:type="page"/>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lastRenderedPageBreak/>
        <w:t>Таблица 4.3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w:t>
      </w:r>
      <w:r w:rsidRPr="00FD1C14">
        <w:rPr>
          <w:rFonts w:ascii="Times New Roman" w:hAnsi="Times New Roman" w:cs="Times New Roman"/>
          <w:sz w:val="28"/>
          <w:szCs w:val="28"/>
        </w:rPr>
        <w:t xml:space="preserve"> на официальном сайте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10206" w:type="dxa"/>
        <w:tblInd w:w="137" w:type="dxa"/>
        <w:tblLayout w:type="fixed"/>
        <w:tblLook w:val="04A0"/>
      </w:tblPr>
      <w:tblGrid>
        <w:gridCol w:w="6095"/>
        <w:gridCol w:w="1985"/>
        <w:gridCol w:w="2126"/>
      </w:tblGrid>
      <w:tr w:rsidR="008C3C7F" w:rsidRPr="00FD1C14" w:rsidTr="00B67FA7">
        <w:tc>
          <w:tcPr>
            <w:tcW w:w="609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2126"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67FA7">
        <w:tc>
          <w:tcPr>
            <w:tcW w:w="6095" w:type="dxa"/>
          </w:tcPr>
          <w:p w:rsidR="00B67FA7" w:rsidRPr="00FD1C14" w:rsidRDefault="00B67FA7" w:rsidP="00B67FA7">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rPr>
          <w:trHeight w:val="60"/>
        </w:trPr>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на радел оценки качества оказания услуг организации культуры (или виджет на сайте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2126" w:type="dxa"/>
          </w:tcPr>
          <w:p w:rsidR="00B67FA7" w:rsidRPr="00FD1C14" w:rsidRDefault="00B67FA7" w:rsidP="00B67FA7">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8C3C7F" w:rsidRPr="00FD1C14" w:rsidRDefault="008C3C7F"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lastRenderedPageBreak/>
        <w:t>Результаты полученных оценок системати</w:t>
      </w:r>
      <w:r w:rsidR="000A0AEE">
        <w:rPr>
          <w:rFonts w:ascii="Times New Roman" w:hAnsi="Times New Roman"/>
          <w:sz w:val="28"/>
          <w:szCs w:val="28"/>
        </w:rPr>
        <w:t>зируются</w:t>
      </w:r>
      <w:r w:rsidRPr="00FD1C14">
        <w:rPr>
          <w:rFonts w:ascii="Times New Roman" w:hAnsi="Times New Roman"/>
          <w:sz w:val="28"/>
          <w:szCs w:val="28"/>
        </w:rPr>
        <w:t xml:space="preserve"> и представ</w:t>
      </w:r>
      <w:r w:rsidR="000A0AEE">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8C3C7F" w:rsidRPr="00FD1C14" w:rsidRDefault="008C3C7F"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w:t>
      </w:r>
      <w:r w:rsidR="009A6A0C" w:rsidRPr="00FD1C14">
        <w:rPr>
          <w:rFonts w:ascii="Times New Roman" w:hAnsi="Times New Roman"/>
          <w:sz w:val="28"/>
          <w:szCs w:val="28"/>
        </w:rPr>
        <w:t>__</w:t>
      </w:r>
      <w:r w:rsidRPr="00FD1C14">
        <w:rPr>
          <w:rFonts w:ascii="Times New Roman" w:hAnsi="Times New Roman"/>
          <w:sz w:val="28"/>
          <w:szCs w:val="28"/>
        </w:rPr>
        <w:t>_____</w:t>
      </w:r>
    </w:p>
    <w:p w:rsidR="008C3C7F" w:rsidRPr="00FD1C14" w:rsidRDefault="008C3C7F"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8C3C7F">
      <w:pPr>
        <w:widowControl w:val="0"/>
        <w:spacing w:after="0" w:line="240" w:lineRule="auto"/>
        <w:jc w:val="center"/>
        <w:rPr>
          <w:rFonts w:ascii="Times New Roman" w:hAnsi="Times New Roman"/>
          <w:sz w:val="24"/>
          <w:szCs w:val="24"/>
        </w:rPr>
      </w:pPr>
    </w:p>
    <w:tbl>
      <w:tblPr>
        <w:tblStyle w:val="a3"/>
        <w:tblW w:w="9747" w:type="dxa"/>
        <w:tblInd w:w="137" w:type="dxa"/>
        <w:tblLayout w:type="fixed"/>
        <w:tblLook w:val="04A0"/>
      </w:tblPr>
      <w:tblGrid>
        <w:gridCol w:w="2093"/>
        <w:gridCol w:w="1843"/>
        <w:gridCol w:w="2126"/>
        <w:gridCol w:w="2268"/>
        <w:gridCol w:w="1417"/>
      </w:tblGrid>
      <w:tr w:rsidR="008C3C7F" w:rsidRPr="00FD1C14" w:rsidTr="0042596C">
        <w:tc>
          <w:tcPr>
            <w:tcW w:w="209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42596C">
        <w:tc>
          <w:tcPr>
            <w:tcW w:w="209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4</w:t>
            </w:r>
          </w:p>
        </w:tc>
        <w:tc>
          <w:tcPr>
            <w:tcW w:w="1417" w:type="dxa"/>
          </w:tcPr>
          <w:p w:rsidR="008C3C7F" w:rsidRPr="00FD1C14" w:rsidRDefault="008C3C7F" w:rsidP="008C3C7F">
            <w:pPr>
              <w:widowControl w:val="0"/>
              <w:spacing w:line="360" w:lineRule="auto"/>
              <w:jc w:val="center"/>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p>
        </w:tc>
        <w:tc>
          <w:tcPr>
            <w:tcW w:w="1417" w:type="dxa"/>
          </w:tcPr>
          <w:p w:rsidR="008C3C7F" w:rsidRPr="00FD1C14" w:rsidRDefault="008C3C7F" w:rsidP="008C3C7F">
            <w:pPr>
              <w:widowControl w:val="0"/>
              <w:spacing w:line="360" w:lineRule="auto"/>
              <w:jc w:val="center"/>
              <w:rPr>
                <w:rFonts w:ascii="Times New Roman" w:hAnsi="Times New Roman"/>
                <w:sz w:val="20"/>
                <w:szCs w:val="20"/>
              </w:rPr>
            </w:pP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32</w:t>
            </w:r>
          </w:p>
        </w:tc>
        <w:tc>
          <w:tcPr>
            <w:tcW w:w="1417"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p>
        </w:tc>
        <w:tc>
          <w:tcPr>
            <w:tcW w:w="1843" w:type="dxa"/>
          </w:tcPr>
          <w:p w:rsidR="008C3C7F" w:rsidRPr="00FD1C14" w:rsidRDefault="008C3C7F" w:rsidP="008C3C7F">
            <w:pPr>
              <w:widowControl w:val="0"/>
              <w:spacing w:line="360" w:lineRule="auto"/>
              <w:jc w:val="both"/>
              <w:rPr>
                <w:rFonts w:ascii="Times New Roman" w:hAnsi="Times New Roman"/>
                <w:sz w:val="24"/>
                <w:szCs w:val="24"/>
              </w:rPr>
            </w:pPr>
          </w:p>
        </w:tc>
        <w:tc>
          <w:tcPr>
            <w:tcW w:w="2126" w:type="dxa"/>
          </w:tcPr>
          <w:p w:rsidR="008C3C7F" w:rsidRPr="00FD1C14" w:rsidRDefault="008C3C7F" w:rsidP="008C3C7F">
            <w:pPr>
              <w:widowControl w:val="0"/>
              <w:spacing w:line="360" w:lineRule="auto"/>
              <w:jc w:val="both"/>
              <w:rPr>
                <w:rFonts w:ascii="Times New Roman" w:hAnsi="Times New Roman"/>
                <w:sz w:val="24"/>
                <w:szCs w:val="24"/>
              </w:rPr>
            </w:pPr>
          </w:p>
        </w:tc>
        <w:tc>
          <w:tcPr>
            <w:tcW w:w="2268" w:type="dxa"/>
          </w:tcPr>
          <w:p w:rsidR="008C3C7F" w:rsidRPr="00FD1C14" w:rsidRDefault="008C3C7F" w:rsidP="008C3C7F">
            <w:pPr>
              <w:widowControl w:val="0"/>
              <w:spacing w:line="360" w:lineRule="auto"/>
              <w:jc w:val="both"/>
              <w:rPr>
                <w:rFonts w:ascii="Times New Roman" w:hAnsi="Times New Roman"/>
                <w:sz w:val="24"/>
                <w:szCs w:val="24"/>
              </w:rPr>
            </w:pPr>
          </w:p>
        </w:tc>
        <w:tc>
          <w:tcPr>
            <w:tcW w:w="1417" w:type="dxa"/>
          </w:tcPr>
          <w:p w:rsidR="008C3C7F" w:rsidRPr="00FD1C14" w:rsidRDefault="008C3C7F" w:rsidP="008C3C7F">
            <w:pPr>
              <w:widowControl w:val="0"/>
              <w:spacing w:line="360" w:lineRule="auto"/>
              <w:jc w:val="both"/>
              <w:rPr>
                <w:rFonts w:ascii="Times New Roman" w:hAnsi="Times New Roman"/>
                <w:sz w:val="24"/>
                <w:szCs w:val="24"/>
              </w:rPr>
            </w:pPr>
          </w:p>
        </w:tc>
      </w:tr>
    </w:tbl>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8C3C7F">
      <w:pPr>
        <w:pStyle w:val="aa"/>
        <w:spacing w:after="0" w:line="360" w:lineRule="auto"/>
        <w:ind w:left="0" w:firstLine="851"/>
        <w:jc w:val="both"/>
        <w:rPr>
          <w:rFonts w:ascii="Times New Roman" w:eastAsia="Arial Unicode MS" w:hAnsi="Times New Roman" w:cs="Times New Roman"/>
          <w:sz w:val="16"/>
          <w:szCs w:val="28"/>
          <w:lang w:eastAsia="ru-RU"/>
        </w:rPr>
      </w:pP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sidR="000A0AEE">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8C3C7F" w:rsidRPr="00CE7342" w:rsidRDefault="008C3C7F" w:rsidP="008C3C7F">
      <w:pPr>
        <w:widowControl w:val="0"/>
        <w:spacing w:after="0" w:line="360" w:lineRule="auto"/>
        <w:ind w:firstLine="851"/>
        <w:jc w:val="both"/>
        <w:rPr>
          <w:rFonts w:ascii="Times New Roman" w:hAnsi="Times New Roman"/>
          <w:sz w:val="28"/>
          <w:szCs w:val="28"/>
          <w:u w:val="single"/>
        </w:rPr>
      </w:pPr>
      <w:r w:rsidRPr="00CE7342">
        <w:rPr>
          <w:rFonts w:ascii="Times New Roman" w:hAnsi="Times New Roman"/>
          <w:sz w:val="28"/>
          <w:szCs w:val="28"/>
          <w:u w:val="single"/>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C3C7F" w:rsidRPr="000A0AEE" w:rsidRDefault="008C3C7F" w:rsidP="000A0AEE">
      <w:pPr>
        <w:pStyle w:val="aa"/>
        <w:widowControl w:val="0"/>
        <w:numPr>
          <w:ilvl w:val="0"/>
          <w:numId w:val="19"/>
        </w:numPr>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hAnsi="Times New Roman"/>
          <w:sz w:val="28"/>
          <w:szCs w:val="28"/>
        </w:rPr>
        <w:t xml:space="preserve"> </w:t>
      </w:r>
      <w:r w:rsidRPr="000A0AEE">
        <w:rPr>
          <w:rFonts w:ascii="Times New Roman" w:eastAsia="Arial Unicode MS" w:hAnsi="Times New Roman" w:cs="Times New Roman"/>
          <w:sz w:val="28"/>
          <w:szCs w:val="28"/>
          <w:lang w:eastAsia="ru-RU"/>
        </w:rPr>
        <w:t xml:space="preserve">Органы государственной власти субъектов Российской Федерации, органы местного самоуправления </w:t>
      </w:r>
      <w:r w:rsidRPr="00FD1C14">
        <w:rPr>
          <w:rFonts w:ascii="Times New Roman" w:eastAsia="Arial Unicode MS" w:hAnsi="Times New Roman" w:cs="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C3C7F" w:rsidRPr="00FD1C14" w:rsidRDefault="000A0AEE" w:rsidP="000A0AEE">
      <w:pPr>
        <w:pStyle w:val="aa"/>
        <w:widowControl w:val="0"/>
        <w:numPr>
          <w:ilvl w:val="0"/>
          <w:numId w:val="19"/>
        </w:numPr>
        <w:spacing w:after="0" w:line="360" w:lineRule="auto"/>
        <w:ind w:left="0" w:firstLine="851"/>
        <w:jc w:val="both"/>
        <w:rPr>
          <w:rFonts w:ascii="Times New Roman" w:hAnsi="Times New Roman"/>
          <w:sz w:val="28"/>
          <w:szCs w:val="28"/>
        </w:rPr>
      </w:pPr>
      <w:r>
        <w:rPr>
          <w:rFonts w:ascii="Times New Roman" w:eastAsia="Arial Unicode MS" w:hAnsi="Times New Roman" w:cs="Times New Roman"/>
          <w:sz w:val="28"/>
          <w:szCs w:val="28"/>
          <w:lang w:eastAsia="ru-RU"/>
        </w:rPr>
        <w:lastRenderedPageBreak/>
        <w:t>И</w:t>
      </w:r>
      <w:r w:rsidRPr="00FD1C14">
        <w:rPr>
          <w:rFonts w:ascii="Times New Roman" w:eastAsia="Arial Unicode MS" w:hAnsi="Times New Roman" w:cs="Times New Roman"/>
          <w:sz w:val="28"/>
          <w:szCs w:val="28"/>
          <w:lang w:eastAsia="ru-RU"/>
        </w:rPr>
        <w:t>нформаци</w:t>
      </w:r>
      <w:r>
        <w:rPr>
          <w:rFonts w:ascii="Times New Roman" w:eastAsia="Arial Unicode MS" w:hAnsi="Times New Roman" w:cs="Times New Roman"/>
          <w:sz w:val="28"/>
          <w:szCs w:val="28"/>
          <w:lang w:eastAsia="ru-RU"/>
        </w:rPr>
        <w:t>я</w:t>
      </w:r>
      <w:r w:rsidRPr="00FD1C14">
        <w:rPr>
          <w:rFonts w:ascii="Times New Roman" w:eastAsia="Arial Unicode MS" w:hAnsi="Times New Roman" w:cs="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eastAsia="Arial Unicode MS" w:hAnsi="Times New Roman" w:cs="Times New Roman"/>
          <w:sz w:val="28"/>
          <w:szCs w:val="28"/>
          <w:lang w:eastAsia="ru-RU"/>
        </w:rPr>
        <w:t>, обобщается и направляется о</w:t>
      </w:r>
      <w:r w:rsidRPr="00FD1C14">
        <w:rPr>
          <w:rFonts w:ascii="Times New Roman" w:eastAsia="Arial Unicode MS" w:hAnsi="Times New Roman" w:cs="Times New Roman"/>
          <w:sz w:val="28"/>
          <w:szCs w:val="28"/>
          <w:lang w:eastAsia="ru-RU"/>
        </w:rPr>
        <w:t>рган</w:t>
      </w:r>
      <w:r>
        <w:rPr>
          <w:rFonts w:ascii="Times New Roman" w:eastAsia="Arial Unicode MS" w:hAnsi="Times New Roman" w:cs="Times New Roman"/>
          <w:sz w:val="28"/>
          <w:szCs w:val="28"/>
          <w:lang w:eastAsia="ru-RU"/>
        </w:rPr>
        <w:t>ами</w:t>
      </w:r>
      <w:r w:rsidRPr="00FD1C14">
        <w:rPr>
          <w:rFonts w:ascii="Times New Roman" w:eastAsia="Arial Unicode MS" w:hAnsi="Times New Roman" w:cs="Times New Roman"/>
          <w:sz w:val="28"/>
          <w:szCs w:val="28"/>
          <w:lang w:eastAsia="ru-RU"/>
        </w:rPr>
        <w:t xml:space="preserve"> государственной власти субъекта Российской Федерации в Минкультуры России</w:t>
      </w:r>
      <w:r w:rsidR="008C3C7F" w:rsidRPr="00FD1C14">
        <w:rPr>
          <w:rFonts w:ascii="Times New Roman" w:eastAsia="Arial Unicode MS" w:hAnsi="Times New Roman" w:cs="Times New Roman"/>
          <w:sz w:val="28"/>
          <w:szCs w:val="28"/>
          <w:lang w:eastAsia="ru-RU"/>
        </w:rPr>
        <w:t>.</w:t>
      </w:r>
    </w:p>
    <w:p w:rsidR="008C3C7F" w:rsidRPr="00FD1C14" w:rsidRDefault="008C3C7F" w:rsidP="000A0AEE">
      <w:pPr>
        <w:pStyle w:val="aa"/>
        <w:widowControl w:val="0"/>
        <w:numPr>
          <w:ilvl w:val="0"/>
          <w:numId w:val="19"/>
        </w:numPr>
        <w:spacing w:after="0" w:line="360" w:lineRule="auto"/>
        <w:ind w:left="0"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Style w:val="ab"/>
            <w:rFonts w:ascii="Times New Roman" w:eastAsia="Arial Unicode MS" w:hAnsi="Times New Roman" w:cs="Times New Roman"/>
            <w:color w:val="auto"/>
            <w:sz w:val="28"/>
            <w:szCs w:val="28"/>
            <w:lang w:val="en-US" w:eastAsia="ru-RU"/>
          </w:rPr>
          <w:t>www</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bus</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gov</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41743D" w:rsidRPr="00FD1C14" w:rsidRDefault="0041743D" w:rsidP="008C3C7F">
      <w:pPr>
        <w:spacing w:after="0" w:line="360" w:lineRule="auto"/>
        <w:ind w:firstLine="851"/>
        <w:jc w:val="center"/>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pStyle w:val="10"/>
        <w:spacing w:before="0" w:line="240" w:lineRule="auto"/>
        <w:jc w:val="right"/>
        <w:rPr>
          <w:szCs w:val="28"/>
        </w:rPr>
      </w:pPr>
      <w:r w:rsidRPr="00FD1C14">
        <w:rPr>
          <w:szCs w:val="28"/>
        </w:rPr>
        <w:lastRenderedPageBreak/>
        <w:t xml:space="preserve">Приложение № 1 </w:t>
      </w:r>
    </w:p>
    <w:p w:rsidR="008C3C7F" w:rsidRPr="00FD1C14" w:rsidRDefault="0041743D"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b/>
          <w:sz w:val="28"/>
          <w:szCs w:val="28"/>
        </w:rPr>
      </w:pP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8C3C7F" w:rsidRPr="00FD1C14" w:rsidRDefault="008C3C7F" w:rsidP="008C3C7F">
      <w:pPr>
        <w:pStyle w:val="ConsPlusNormal"/>
        <w:spacing w:line="360" w:lineRule="auto"/>
        <w:jc w:val="both"/>
        <w:rPr>
          <w:rFonts w:ascii="Times New Roman" w:hAnsi="Times New Roman"/>
          <w:sz w:val="28"/>
          <w:szCs w:val="28"/>
        </w:rPr>
      </w:pP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определяется по формуле:</w:t>
      </w:r>
    </w:p>
    <w:p w:rsidR="008C3C7F" w:rsidRPr="00FD1C14" w:rsidRDefault="00037AAE" w:rsidP="008C3C7F">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8C3C7F">
      <w:pPr>
        <w:spacing w:after="0" w:line="360" w:lineRule="auto"/>
        <w:ind w:firstLine="709"/>
        <w:jc w:val="both"/>
        <w:rPr>
          <w:rFonts w:ascii="Times New Roman" w:hAnsi="Times New Roman" w:cs="Times New Roman"/>
          <w:sz w:val="28"/>
          <w:szCs w:val="28"/>
        </w:rPr>
      </w:pPr>
    </w:p>
    <w:p w:rsidR="008C3C7F" w:rsidRPr="00FD1C14" w:rsidRDefault="008C3C7F" w:rsidP="008C3C7F">
      <w:pPr>
        <w:spacing w:after="0" w:line="360" w:lineRule="auto"/>
        <w:ind w:firstLine="709"/>
        <w:jc w:val="center"/>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037AA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037AA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037AAE" w:rsidP="008C3C7F">
      <w:pPr>
        <w:pStyle w:val="ac"/>
        <w:spacing w:after="0" w:line="360" w:lineRule="auto"/>
        <w:ind w:firstLine="709"/>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государственном задании на текущий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выполнении государственного задания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плане финансово-хозяйственной деятельности на текущий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xml:space="preserve"> ) определяется по формуле:</w:t>
      </w:r>
    </w:p>
    <w:p w:rsidR="008C3C7F" w:rsidRPr="00FD1C14" w:rsidRDefault="00037AA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определяется по формуле:</w:t>
      </w:r>
    </w:p>
    <w:p w:rsidR="008C3C7F" w:rsidRPr="00FD1C14" w:rsidRDefault="00037AAE" w:rsidP="008C3C7F">
      <w:pPr>
        <w:pStyle w:val="ac"/>
        <w:spacing w:after="0" w:line="360" w:lineRule="auto"/>
        <w:ind w:firstLine="709"/>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0"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gov</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037AA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037AA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 xml:space="preserve">-ым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-ому критерию;</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w:t>
      </w:r>
      <w:r w:rsidRPr="00FD1C14">
        <w:rPr>
          <w:rFonts w:ascii="Times New Roman" w:hAnsi="Times New Roman" w:cs="Times New Roman"/>
          <w:sz w:val="28"/>
          <w:szCs w:val="28"/>
        </w:rPr>
        <w:lastRenderedPageBreak/>
        <w:t>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9A6A0C">
      <w:pPr>
        <w:spacing w:after="0" w:line="240" w:lineRule="auto"/>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right"/>
        <w:rPr>
          <w:rFonts w:ascii="Times New Roman" w:hAnsi="Times New Roman" w:cs="Times New Roman"/>
          <w:sz w:val="28"/>
          <w:szCs w:val="28"/>
        </w:rPr>
      </w:pPr>
      <w:r w:rsidRPr="00FD1C14">
        <w:rPr>
          <w:rFonts w:ascii="Times New Roman" w:hAnsi="Times New Roman" w:cs="Times New Roman"/>
          <w:sz w:val="28"/>
          <w:szCs w:val="28"/>
        </w:rPr>
        <w:lastRenderedPageBreak/>
        <w:t xml:space="preserve">Приложение </w:t>
      </w:r>
      <w:r w:rsidR="00EB7175" w:rsidRPr="00FD1C14">
        <w:rPr>
          <w:rFonts w:ascii="Times New Roman" w:hAnsi="Times New Roman" w:cs="Times New Roman"/>
          <w:sz w:val="28"/>
          <w:szCs w:val="28"/>
        </w:rPr>
        <w:t xml:space="preserve">№ </w:t>
      </w:r>
      <w:r w:rsidRPr="00FD1C14">
        <w:rPr>
          <w:rFonts w:ascii="Times New Roman" w:hAnsi="Times New Roman" w:cs="Times New Roman"/>
          <w:sz w:val="28"/>
          <w:szCs w:val="28"/>
        </w:rPr>
        <w:t>2</w:t>
      </w:r>
    </w:p>
    <w:p w:rsidR="008C3C7F" w:rsidRPr="00FD1C14" w:rsidRDefault="0041743D" w:rsidP="0041743D">
      <w:pPr>
        <w:spacing w:after="0" w:line="240" w:lineRule="auto"/>
        <w:ind w:left="5812"/>
        <w:jc w:val="both"/>
        <w:rPr>
          <w:rFonts w:ascii="Times New Roman" w:hAnsi="Times New Roman" w:cs="Times New Roman"/>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cs="Times New Roman"/>
          <w:b/>
          <w:sz w:val="28"/>
          <w:szCs w:val="28"/>
        </w:rPr>
      </w:pP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8C3C7F">
      <w:pPr>
        <w:spacing w:after="0" w:line="360" w:lineRule="auto"/>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32"/>
        <w:gridCol w:w="679"/>
        <w:gridCol w:w="4251"/>
        <w:gridCol w:w="992"/>
      </w:tblGrid>
      <w:tr w:rsidR="00FD1C14" w:rsidRPr="00FD1C14" w:rsidTr="000A0AEE">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432"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42596C"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 xml:space="preserve">, балл </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432"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2.2</w:t>
            </w:r>
          </w:p>
        </w:tc>
        <w:tc>
          <w:tcPr>
            <w:tcW w:w="3432"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A6474">
        <w:trPr>
          <w:cantSplit/>
          <w:trHeight w:val="610"/>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2.3</w:t>
            </w:r>
          </w:p>
        </w:tc>
        <w:tc>
          <w:tcPr>
            <w:tcW w:w="3432"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8C3C7F"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0A0AEE" w:rsidRDefault="000A0AEE" w:rsidP="00B200DA">
            <w:pPr>
              <w:spacing w:after="0" w:line="240" w:lineRule="auto"/>
              <w:jc w:val="both"/>
              <w:rPr>
                <w:rFonts w:ascii="Times New Roman" w:eastAsia="Cambria" w:hAnsi="Times New Roman" w:cs="Times New Roman"/>
                <w:sz w:val="24"/>
                <w:szCs w:val="24"/>
              </w:rPr>
            </w:pPr>
          </w:p>
          <w:p w:rsidR="000A0AEE" w:rsidRDefault="000A0AEE" w:rsidP="00B200DA">
            <w:pPr>
              <w:spacing w:after="0" w:line="240" w:lineRule="auto"/>
              <w:jc w:val="both"/>
              <w:rPr>
                <w:rFonts w:ascii="Times New Roman" w:eastAsia="Cambria" w:hAnsi="Times New Roman" w:cs="Times New Roman"/>
                <w:sz w:val="24"/>
                <w:szCs w:val="24"/>
              </w:rPr>
            </w:pPr>
          </w:p>
          <w:p w:rsidR="000A0AEE" w:rsidRPr="00FD1C14" w:rsidRDefault="000A0AEE"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2"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Он-лайн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4.2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Height w:val="932"/>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на раздел оценки качества оказания услуг организации культуры (или виджет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8C3C7F" w:rsidRPr="000A0AEE" w:rsidRDefault="008C3C7F" w:rsidP="000A0AEE">
      <w:pPr>
        <w:spacing w:after="0" w:line="360" w:lineRule="auto"/>
        <w:rPr>
          <w:rFonts w:ascii="Times New Roman" w:hAnsi="Times New Roman" w:cs="Times New Roman"/>
          <w:sz w:val="2"/>
          <w:szCs w:val="2"/>
        </w:rPr>
      </w:pPr>
    </w:p>
    <w:sectPr w:rsidR="008C3C7F" w:rsidRPr="000A0AEE"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7D" w:rsidRDefault="0070527D" w:rsidP="003C3F71">
      <w:pPr>
        <w:spacing w:after="0" w:line="240" w:lineRule="auto"/>
      </w:pPr>
      <w:r>
        <w:separator/>
      </w:r>
    </w:p>
  </w:endnote>
  <w:endnote w:type="continuationSeparator" w:id="1">
    <w:p w:rsidR="0070527D" w:rsidRDefault="0070527D"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7D" w:rsidRDefault="0070527D" w:rsidP="003C3F71">
      <w:pPr>
        <w:spacing w:after="0" w:line="240" w:lineRule="auto"/>
      </w:pPr>
      <w:r>
        <w:separator/>
      </w:r>
    </w:p>
  </w:footnote>
  <w:footnote w:type="continuationSeparator" w:id="1">
    <w:p w:rsidR="0070527D" w:rsidRDefault="0070527D"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32868"/>
      <w:docPartObj>
        <w:docPartGallery w:val="Page Numbers (Top of Page)"/>
        <w:docPartUnique/>
      </w:docPartObj>
    </w:sdtPr>
    <w:sdtContent>
      <w:p w:rsidR="00CE7342" w:rsidRDefault="00037AAE">
        <w:pPr>
          <w:pStyle w:val="a6"/>
          <w:jc w:val="center"/>
        </w:pPr>
        <w:fldSimple w:instr="PAGE   \* MERGEFORMAT">
          <w:r w:rsidR="00177355">
            <w:rPr>
              <w:noProof/>
            </w:rPr>
            <w:t>25</w:t>
          </w:r>
        </w:fldSimple>
      </w:p>
    </w:sdtContent>
  </w:sdt>
  <w:p w:rsidR="00CE7342" w:rsidRDefault="00CE73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308AC"/>
    <w:rsid w:val="00023206"/>
    <w:rsid w:val="00031E48"/>
    <w:rsid w:val="00037AAE"/>
    <w:rsid w:val="000512A6"/>
    <w:rsid w:val="000565B6"/>
    <w:rsid w:val="000675F5"/>
    <w:rsid w:val="00093633"/>
    <w:rsid w:val="00093D27"/>
    <w:rsid w:val="000A0AEE"/>
    <w:rsid w:val="000C77BF"/>
    <w:rsid w:val="000E6D5C"/>
    <w:rsid w:val="001170D1"/>
    <w:rsid w:val="00132F34"/>
    <w:rsid w:val="001502AB"/>
    <w:rsid w:val="0015478A"/>
    <w:rsid w:val="0015778E"/>
    <w:rsid w:val="0016068D"/>
    <w:rsid w:val="00162F60"/>
    <w:rsid w:val="00164C81"/>
    <w:rsid w:val="00177355"/>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A39E1"/>
    <w:rsid w:val="003C3F71"/>
    <w:rsid w:val="003E65B8"/>
    <w:rsid w:val="00406465"/>
    <w:rsid w:val="0041743D"/>
    <w:rsid w:val="00417CA2"/>
    <w:rsid w:val="0042596C"/>
    <w:rsid w:val="004303A5"/>
    <w:rsid w:val="0046431B"/>
    <w:rsid w:val="004716AF"/>
    <w:rsid w:val="00485651"/>
    <w:rsid w:val="0049142B"/>
    <w:rsid w:val="004A3D84"/>
    <w:rsid w:val="004C66B2"/>
    <w:rsid w:val="004D5816"/>
    <w:rsid w:val="00505335"/>
    <w:rsid w:val="00534ACA"/>
    <w:rsid w:val="00556966"/>
    <w:rsid w:val="005640B1"/>
    <w:rsid w:val="005911B0"/>
    <w:rsid w:val="005916F7"/>
    <w:rsid w:val="005B57CA"/>
    <w:rsid w:val="00602CFB"/>
    <w:rsid w:val="00617FD9"/>
    <w:rsid w:val="00643057"/>
    <w:rsid w:val="00656CB9"/>
    <w:rsid w:val="00671639"/>
    <w:rsid w:val="00676860"/>
    <w:rsid w:val="00686A5A"/>
    <w:rsid w:val="006A2456"/>
    <w:rsid w:val="006F31DF"/>
    <w:rsid w:val="0070527D"/>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01F0"/>
    <w:rsid w:val="00AB3CBA"/>
    <w:rsid w:val="00AE1D67"/>
    <w:rsid w:val="00AE261C"/>
    <w:rsid w:val="00AF6E5A"/>
    <w:rsid w:val="00B200DA"/>
    <w:rsid w:val="00B21974"/>
    <w:rsid w:val="00B2524C"/>
    <w:rsid w:val="00B5361C"/>
    <w:rsid w:val="00B54FB3"/>
    <w:rsid w:val="00B67FA7"/>
    <w:rsid w:val="00B70979"/>
    <w:rsid w:val="00B775AD"/>
    <w:rsid w:val="00B83FA6"/>
    <w:rsid w:val="00BA6474"/>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E7342"/>
    <w:rsid w:val="00CF2325"/>
    <w:rsid w:val="00CF35CD"/>
    <w:rsid w:val="00D053D9"/>
    <w:rsid w:val="00D175A2"/>
    <w:rsid w:val="00D2342B"/>
    <w:rsid w:val="00D362A0"/>
    <w:rsid w:val="00D52FEE"/>
    <w:rsid w:val="00D9074B"/>
    <w:rsid w:val="00D91D60"/>
    <w:rsid w:val="00D93C8F"/>
    <w:rsid w:val="00DE4805"/>
    <w:rsid w:val="00E07341"/>
    <w:rsid w:val="00E64752"/>
    <w:rsid w:val="00E8201A"/>
    <w:rsid w:val="00E93354"/>
    <w:rsid w:val="00EA3155"/>
    <w:rsid w:val="00EB35CF"/>
    <w:rsid w:val="00EB7175"/>
    <w:rsid w:val="00EC4E78"/>
    <w:rsid w:val="00ED174D"/>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A4C7-BF6A-47C7-AE6E-C047D2E7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cp:lastModifiedBy>
  <cp:revision>2</cp:revision>
  <cp:lastPrinted>2015-11-20T17:29:00Z</cp:lastPrinted>
  <dcterms:created xsi:type="dcterms:W3CDTF">2016-04-18T09:23:00Z</dcterms:created>
  <dcterms:modified xsi:type="dcterms:W3CDTF">2016-04-18T09:23:00Z</dcterms:modified>
</cp:coreProperties>
</file>